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6CC8F7" w14:textId="1F8FD7AE" w:rsidR="000A2C0E" w:rsidRPr="001416C6" w:rsidRDefault="00000000">
      <w:pPr>
        <w:pStyle w:val="Nagwek1"/>
        <w:numPr>
          <w:ilvl w:val="0"/>
          <w:numId w:val="0"/>
        </w:numPr>
        <w:ind w:left="73"/>
        <w:rPr>
          <w:color w:val="000000" w:themeColor="text1"/>
        </w:rPr>
      </w:pPr>
      <w:r w:rsidRPr="001416C6">
        <w:rPr>
          <w:b w:val="0"/>
          <w:color w:val="000000" w:themeColor="text1"/>
        </w:rPr>
        <w:t xml:space="preserve"> Nr postępowania:</w:t>
      </w:r>
      <w:r w:rsidRPr="001416C6">
        <w:rPr>
          <w:color w:val="000000" w:themeColor="text1"/>
        </w:rPr>
        <w:t xml:space="preserve"> </w:t>
      </w:r>
      <w:r w:rsidR="009441F9" w:rsidRPr="001416C6">
        <w:rPr>
          <w:color w:val="000000" w:themeColor="text1"/>
        </w:rPr>
        <w:t>1</w:t>
      </w:r>
      <w:r w:rsidR="00CF4C32" w:rsidRPr="001416C6">
        <w:rPr>
          <w:color w:val="000000" w:themeColor="text1"/>
        </w:rPr>
        <w:t>3</w:t>
      </w:r>
      <w:r w:rsidRPr="001416C6">
        <w:rPr>
          <w:color w:val="000000" w:themeColor="text1"/>
        </w:rPr>
        <w:t>/2025/KPO/HORECA/MA</w:t>
      </w:r>
      <w:r w:rsidR="004C1F15" w:rsidRPr="001416C6">
        <w:rPr>
          <w:color w:val="000000" w:themeColor="text1"/>
        </w:rPr>
        <w:t>LBO</w:t>
      </w:r>
    </w:p>
    <w:p w14:paraId="4F665D68" w14:textId="77777777" w:rsidR="000A2C0E" w:rsidRPr="001416C6" w:rsidRDefault="00000000">
      <w:pPr>
        <w:spacing w:after="16" w:line="259" w:lineRule="auto"/>
        <w:ind w:left="76" w:right="0"/>
        <w:jc w:val="left"/>
        <w:rPr>
          <w:color w:val="000000" w:themeColor="text1"/>
        </w:rPr>
      </w:pPr>
      <w:r w:rsidRPr="001416C6">
        <w:rPr>
          <w:color w:val="000000" w:themeColor="text1"/>
        </w:rPr>
        <w:t xml:space="preserve"> </w:t>
      </w:r>
    </w:p>
    <w:p w14:paraId="251A4908" w14:textId="77777777" w:rsidR="000A2C0E" w:rsidRPr="001416C6" w:rsidRDefault="00000000">
      <w:pPr>
        <w:spacing w:after="0" w:line="278" w:lineRule="auto"/>
        <w:ind w:left="76" w:right="9208"/>
        <w:jc w:val="left"/>
        <w:rPr>
          <w:color w:val="000000" w:themeColor="text1"/>
        </w:rPr>
      </w:pPr>
      <w:r w:rsidRPr="001416C6">
        <w:rPr>
          <w:color w:val="000000" w:themeColor="text1"/>
        </w:rPr>
        <w:t xml:space="preserve">  </w:t>
      </w:r>
    </w:p>
    <w:p w14:paraId="7C70811C" w14:textId="77777777" w:rsidR="000A2C0E" w:rsidRPr="001416C6" w:rsidRDefault="00000000">
      <w:pPr>
        <w:spacing w:after="16" w:line="259" w:lineRule="auto"/>
        <w:ind w:left="76" w:right="0"/>
        <w:jc w:val="left"/>
        <w:rPr>
          <w:color w:val="000000" w:themeColor="text1"/>
        </w:rPr>
      </w:pPr>
      <w:r w:rsidRPr="001416C6">
        <w:rPr>
          <w:color w:val="000000" w:themeColor="text1"/>
        </w:rPr>
        <w:t xml:space="preserve"> </w:t>
      </w:r>
    </w:p>
    <w:p w14:paraId="0315FAC6" w14:textId="77777777" w:rsidR="000A2C0E" w:rsidRPr="001416C6" w:rsidRDefault="00000000">
      <w:pPr>
        <w:spacing w:after="0" w:line="278" w:lineRule="auto"/>
        <w:ind w:left="76" w:right="9208"/>
        <w:jc w:val="left"/>
        <w:rPr>
          <w:color w:val="000000" w:themeColor="text1"/>
        </w:rPr>
      </w:pPr>
      <w:r w:rsidRPr="001416C6">
        <w:rPr>
          <w:color w:val="000000" w:themeColor="text1"/>
        </w:rPr>
        <w:t xml:space="preserve">  </w:t>
      </w:r>
    </w:p>
    <w:p w14:paraId="7D422B1C" w14:textId="77777777" w:rsidR="000A2C0E" w:rsidRPr="001416C6" w:rsidRDefault="00000000">
      <w:pPr>
        <w:spacing w:after="16" w:line="259" w:lineRule="auto"/>
        <w:ind w:right="31"/>
        <w:jc w:val="center"/>
        <w:rPr>
          <w:color w:val="000000" w:themeColor="text1"/>
        </w:rPr>
      </w:pPr>
      <w:r w:rsidRPr="001416C6">
        <w:rPr>
          <w:b/>
          <w:color w:val="000000" w:themeColor="text1"/>
        </w:rPr>
        <w:t xml:space="preserve"> </w:t>
      </w:r>
    </w:p>
    <w:p w14:paraId="6E7CBF51" w14:textId="77777777" w:rsidR="000A2C0E" w:rsidRPr="001416C6" w:rsidRDefault="00000000">
      <w:pPr>
        <w:spacing w:after="19" w:line="259" w:lineRule="auto"/>
        <w:ind w:left="10" w:right="80" w:hanging="10"/>
        <w:jc w:val="center"/>
        <w:rPr>
          <w:color w:val="000000" w:themeColor="text1"/>
        </w:rPr>
      </w:pPr>
      <w:r w:rsidRPr="001416C6">
        <w:rPr>
          <w:b/>
          <w:color w:val="000000" w:themeColor="text1"/>
        </w:rPr>
        <w:t>ZAPYTANIE OFERTOWE</w:t>
      </w:r>
      <w:r w:rsidRPr="001416C6">
        <w:rPr>
          <w:color w:val="000000" w:themeColor="text1"/>
        </w:rPr>
        <w:t xml:space="preserve"> </w:t>
      </w:r>
    </w:p>
    <w:p w14:paraId="42C477CB" w14:textId="77777777" w:rsidR="000A2C0E" w:rsidRPr="001416C6" w:rsidRDefault="00000000">
      <w:pPr>
        <w:spacing w:after="16" w:line="259" w:lineRule="auto"/>
        <w:ind w:left="76" w:right="0"/>
        <w:jc w:val="left"/>
        <w:rPr>
          <w:color w:val="000000" w:themeColor="text1"/>
        </w:rPr>
      </w:pPr>
      <w:r w:rsidRPr="001416C6">
        <w:rPr>
          <w:color w:val="000000" w:themeColor="text1"/>
        </w:rPr>
        <w:t xml:space="preserve"> </w:t>
      </w:r>
      <w:r w:rsidRPr="001416C6">
        <w:rPr>
          <w:color w:val="000000" w:themeColor="text1"/>
        </w:rPr>
        <w:tab/>
        <w:t xml:space="preserve"> </w:t>
      </w:r>
    </w:p>
    <w:p w14:paraId="063479D8" w14:textId="77777777" w:rsidR="000A2C0E" w:rsidRPr="001416C6" w:rsidRDefault="00000000">
      <w:pPr>
        <w:spacing w:after="12" w:line="266" w:lineRule="auto"/>
        <w:ind w:left="664" w:right="745" w:firstLine="1"/>
        <w:jc w:val="center"/>
        <w:rPr>
          <w:color w:val="000000" w:themeColor="text1"/>
        </w:rPr>
      </w:pPr>
      <w:r w:rsidRPr="001416C6">
        <w:rPr>
          <w:color w:val="000000" w:themeColor="text1"/>
        </w:rPr>
        <w:t xml:space="preserve">w ramach Krajowego Planu Odbudowy i Zwiększania Odporności </w:t>
      </w:r>
    </w:p>
    <w:p w14:paraId="263317CE" w14:textId="77777777" w:rsidR="000A2C0E" w:rsidRPr="001416C6" w:rsidRDefault="00000000">
      <w:pPr>
        <w:spacing w:after="21" w:line="259" w:lineRule="auto"/>
        <w:ind w:right="31"/>
        <w:jc w:val="center"/>
        <w:rPr>
          <w:color w:val="000000" w:themeColor="text1"/>
        </w:rPr>
      </w:pPr>
      <w:r w:rsidRPr="001416C6">
        <w:rPr>
          <w:color w:val="000000" w:themeColor="text1"/>
        </w:rPr>
        <w:t xml:space="preserve"> </w:t>
      </w:r>
    </w:p>
    <w:p w14:paraId="1125067E" w14:textId="77777777" w:rsidR="000A2C0E" w:rsidRPr="001416C6" w:rsidRDefault="00000000">
      <w:pPr>
        <w:ind w:left="88" w:right="214"/>
        <w:rPr>
          <w:color w:val="000000" w:themeColor="text1"/>
        </w:rPr>
      </w:pPr>
      <w:r w:rsidRPr="001416C6">
        <w:rPr>
          <w:color w:val="000000" w:themeColor="text1"/>
        </w:rPr>
        <w:t xml:space="preserve">Inwestycja A1.2.1 Inwestycje dla przedsiębiorstw w produkty, usługi i kompetencje pracowników oraz </w:t>
      </w:r>
    </w:p>
    <w:p w14:paraId="5476BC48" w14:textId="77777777" w:rsidR="000A2C0E" w:rsidRPr="001416C6" w:rsidRDefault="00000000">
      <w:pPr>
        <w:spacing w:after="12" w:line="266" w:lineRule="auto"/>
        <w:ind w:left="664" w:right="745" w:firstLine="1"/>
        <w:jc w:val="center"/>
        <w:rPr>
          <w:color w:val="000000" w:themeColor="text1"/>
        </w:rPr>
      </w:pPr>
      <w:r w:rsidRPr="001416C6">
        <w:rPr>
          <w:color w:val="000000" w:themeColor="text1"/>
        </w:rPr>
        <w:t xml:space="preserve">kadry związane z dywersyfikacją działalności </w:t>
      </w:r>
    </w:p>
    <w:p w14:paraId="6A21EBF2" w14:textId="77777777" w:rsidR="000A2C0E" w:rsidRPr="001416C6" w:rsidRDefault="00000000">
      <w:pPr>
        <w:spacing w:after="21" w:line="259" w:lineRule="auto"/>
        <w:ind w:right="31"/>
        <w:jc w:val="center"/>
        <w:rPr>
          <w:color w:val="000000" w:themeColor="text1"/>
        </w:rPr>
      </w:pPr>
      <w:r w:rsidRPr="001416C6">
        <w:rPr>
          <w:color w:val="000000" w:themeColor="text1"/>
        </w:rPr>
        <w:t xml:space="preserve"> </w:t>
      </w:r>
    </w:p>
    <w:p w14:paraId="3265A24B" w14:textId="0CB3E7DC" w:rsidR="000A2C0E" w:rsidRPr="001416C6" w:rsidRDefault="00000000">
      <w:pPr>
        <w:spacing w:after="19" w:line="259" w:lineRule="auto"/>
        <w:ind w:left="10" w:right="80" w:hanging="10"/>
        <w:jc w:val="center"/>
        <w:rPr>
          <w:b/>
          <w:color w:val="000000" w:themeColor="text1"/>
        </w:rPr>
      </w:pPr>
      <w:r w:rsidRPr="001416C6">
        <w:rPr>
          <w:color w:val="000000" w:themeColor="text1"/>
        </w:rPr>
        <w:t xml:space="preserve">Przedsięwzięcie MŚP nr </w:t>
      </w:r>
      <w:r w:rsidRPr="001416C6">
        <w:rPr>
          <w:b/>
          <w:color w:val="000000" w:themeColor="text1"/>
        </w:rPr>
        <w:t>KPOD.01.03-IW.01-</w:t>
      </w:r>
      <w:r w:rsidR="004C1F15" w:rsidRPr="001416C6">
        <w:rPr>
          <w:b/>
          <w:color w:val="000000" w:themeColor="text1"/>
        </w:rPr>
        <w:t>6674</w:t>
      </w:r>
      <w:r w:rsidRPr="001416C6">
        <w:rPr>
          <w:b/>
          <w:color w:val="000000" w:themeColor="text1"/>
        </w:rPr>
        <w:t xml:space="preserve">/24 </w:t>
      </w:r>
    </w:p>
    <w:p w14:paraId="742DE9A3" w14:textId="19B295AD" w:rsidR="00F32408" w:rsidRPr="001416C6" w:rsidRDefault="00F32408" w:rsidP="00F32408">
      <w:pPr>
        <w:autoSpaceDE w:val="0"/>
        <w:autoSpaceDN w:val="0"/>
        <w:adjustRightInd w:val="0"/>
        <w:spacing w:after="0" w:line="240" w:lineRule="auto"/>
        <w:ind w:right="0"/>
        <w:jc w:val="center"/>
        <w:rPr>
          <w:color w:val="000000" w:themeColor="text1"/>
        </w:rPr>
      </w:pPr>
      <w:r w:rsidRPr="001416C6">
        <w:rPr>
          <w:rFonts w:eastAsiaTheme="minorEastAsia"/>
          <w:color w:val="000000" w:themeColor="text1"/>
          <w:kern w:val="0"/>
          <w:sz w:val="24"/>
        </w:rPr>
        <w:t>„</w:t>
      </w:r>
      <w:proofErr w:type="spellStart"/>
      <w:r w:rsidRPr="001416C6">
        <w:rPr>
          <w:rFonts w:ascii="Calibri,Italic" w:eastAsiaTheme="minorEastAsia" w:hAnsi="Calibri,Italic" w:cs="Calibri,Italic"/>
          <w:i/>
          <w:iCs/>
          <w:color w:val="000000" w:themeColor="text1"/>
          <w:kern w:val="0"/>
          <w:sz w:val="24"/>
        </w:rPr>
        <w:t>Pierogarnia</w:t>
      </w:r>
      <w:proofErr w:type="spellEnd"/>
      <w:r w:rsidRPr="001416C6">
        <w:rPr>
          <w:rFonts w:ascii="Calibri,Italic" w:eastAsiaTheme="minorEastAsia" w:hAnsi="Calibri,Italic" w:cs="Calibri,Italic"/>
          <w:i/>
          <w:iCs/>
          <w:color w:val="000000" w:themeColor="text1"/>
          <w:kern w:val="0"/>
          <w:sz w:val="24"/>
        </w:rPr>
        <w:t xml:space="preserve"> odporna na globalne kryzysy - modernizacja infrastruktury i rozszerzenie oferty Przystanku </w:t>
      </w:r>
      <w:proofErr w:type="spellStart"/>
      <w:r w:rsidRPr="001416C6">
        <w:rPr>
          <w:rFonts w:ascii="Calibri,Italic" w:eastAsiaTheme="minorEastAsia" w:hAnsi="Calibri,Italic" w:cs="Calibri,Italic"/>
          <w:i/>
          <w:iCs/>
          <w:color w:val="000000" w:themeColor="text1"/>
          <w:kern w:val="0"/>
          <w:sz w:val="24"/>
        </w:rPr>
        <w:t>Pierogarnia</w:t>
      </w:r>
      <w:proofErr w:type="spellEnd"/>
      <w:r w:rsidRPr="001416C6">
        <w:rPr>
          <w:rFonts w:ascii="Calibri,Italic" w:eastAsiaTheme="minorEastAsia" w:hAnsi="Calibri,Italic" w:cs="Calibri,Italic"/>
          <w:i/>
          <w:iCs/>
          <w:color w:val="000000" w:themeColor="text1"/>
          <w:kern w:val="0"/>
          <w:sz w:val="24"/>
        </w:rPr>
        <w:t xml:space="preserve"> w Województwie Małopolskim poprzez wprowadzenie nowego produktu i nowej usługi”</w:t>
      </w:r>
    </w:p>
    <w:p w14:paraId="000FE8FF" w14:textId="77777777" w:rsidR="000A2C0E" w:rsidRPr="001416C6" w:rsidRDefault="00000000">
      <w:pPr>
        <w:spacing w:after="16" w:line="259" w:lineRule="auto"/>
        <w:ind w:left="76" w:right="0"/>
        <w:jc w:val="left"/>
        <w:rPr>
          <w:color w:val="000000" w:themeColor="text1"/>
        </w:rPr>
      </w:pPr>
      <w:r w:rsidRPr="001416C6">
        <w:rPr>
          <w:color w:val="000000" w:themeColor="text1"/>
        </w:rPr>
        <w:t xml:space="preserve"> </w:t>
      </w:r>
    </w:p>
    <w:p w14:paraId="7D6A38A1" w14:textId="77777777" w:rsidR="000A2C0E" w:rsidRPr="001416C6" w:rsidRDefault="00000000">
      <w:pPr>
        <w:spacing w:after="0" w:line="278" w:lineRule="auto"/>
        <w:ind w:left="76" w:right="9208"/>
        <w:jc w:val="left"/>
        <w:rPr>
          <w:color w:val="000000" w:themeColor="text1"/>
        </w:rPr>
      </w:pPr>
      <w:r w:rsidRPr="001416C6">
        <w:rPr>
          <w:b/>
          <w:color w:val="000000" w:themeColor="text1"/>
        </w:rPr>
        <w:t xml:space="preserve">  </w:t>
      </w:r>
    </w:p>
    <w:p w14:paraId="6F0B68F4" w14:textId="77777777" w:rsidR="000A2C0E" w:rsidRPr="001416C6" w:rsidRDefault="00000000">
      <w:pPr>
        <w:spacing w:after="16" w:line="259" w:lineRule="auto"/>
        <w:ind w:left="76" w:right="0"/>
        <w:jc w:val="left"/>
        <w:rPr>
          <w:color w:val="000000" w:themeColor="text1"/>
        </w:rPr>
      </w:pPr>
      <w:r w:rsidRPr="001416C6">
        <w:rPr>
          <w:b/>
          <w:color w:val="000000" w:themeColor="text1"/>
        </w:rPr>
        <w:t xml:space="preserve"> </w:t>
      </w:r>
    </w:p>
    <w:p w14:paraId="23C658D8" w14:textId="77777777" w:rsidR="000A2C0E" w:rsidRPr="001416C6" w:rsidRDefault="00000000">
      <w:pPr>
        <w:spacing w:after="21" w:line="259" w:lineRule="auto"/>
        <w:ind w:left="76" w:right="0"/>
        <w:jc w:val="left"/>
        <w:rPr>
          <w:color w:val="000000" w:themeColor="text1"/>
        </w:rPr>
      </w:pPr>
      <w:r w:rsidRPr="001416C6">
        <w:rPr>
          <w:b/>
          <w:color w:val="000000" w:themeColor="text1"/>
        </w:rPr>
        <w:t xml:space="preserve"> </w:t>
      </w:r>
    </w:p>
    <w:p w14:paraId="0B4B2838" w14:textId="77777777" w:rsidR="000A2C0E" w:rsidRPr="001416C6" w:rsidRDefault="00000000">
      <w:pPr>
        <w:spacing w:after="12" w:line="266" w:lineRule="auto"/>
        <w:ind w:left="664" w:right="476" w:firstLine="1"/>
        <w:jc w:val="center"/>
        <w:rPr>
          <w:color w:val="000000" w:themeColor="text1"/>
        </w:rPr>
      </w:pPr>
      <w:r w:rsidRPr="001416C6">
        <w:rPr>
          <w:color w:val="000000" w:themeColor="text1"/>
        </w:rPr>
        <w:t xml:space="preserve">Postępowanie ofertowe prowadzone zgodnie z zasadą konkurencyjności opisaną w “Wytycznych dotyczących kwalifikowalności wydatków na lata 2021-2027” oraz zasadach określonych w art. 6c ustawy o utworzeniu Polskiej Agencji Rozwoju Przedsiębiorczości </w:t>
      </w:r>
    </w:p>
    <w:p w14:paraId="5D52A656" w14:textId="77777777" w:rsidR="000A2C0E" w:rsidRPr="001416C6" w:rsidRDefault="00000000">
      <w:pPr>
        <w:spacing w:after="16" w:line="259" w:lineRule="auto"/>
        <w:ind w:left="237" w:right="0"/>
        <w:jc w:val="center"/>
        <w:rPr>
          <w:color w:val="000000" w:themeColor="text1"/>
        </w:rPr>
      </w:pPr>
      <w:r w:rsidRPr="001416C6">
        <w:rPr>
          <w:color w:val="000000" w:themeColor="text1"/>
        </w:rPr>
        <w:t xml:space="preserve"> </w:t>
      </w:r>
    </w:p>
    <w:p w14:paraId="46C421B6" w14:textId="77777777" w:rsidR="000A2C0E" w:rsidRPr="001416C6" w:rsidRDefault="00000000">
      <w:pPr>
        <w:spacing w:after="16" w:line="259" w:lineRule="auto"/>
        <w:ind w:left="237" w:right="0"/>
        <w:jc w:val="center"/>
        <w:rPr>
          <w:color w:val="000000" w:themeColor="text1"/>
        </w:rPr>
      </w:pPr>
      <w:r w:rsidRPr="001416C6">
        <w:rPr>
          <w:color w:val="000000" w:themeColor="text1"/>
        </w:rPr>
        <w:t xml:space="preserve"> </w:t>
      </w:r>
    </w:p>
    <w:p w14:paraId="6D4E0F3E" w14:textId="77777777" w:rsidR="000A2C0E" w:rsidRPr="001416C6" w:rsidRDefault="00000000">
      <w:pPr>
        <w:spacing w:after="21" w:line="259" w:lineRule="auto"/>
        <w:ind w:left="76" w:right="0"/>
        <w:jc w:val="left"/>
        <w:rPr>
          <w:color w:val="000000" w:themeColor="text1"/>
        </w:rPr>
      </w:pPr>
      <w:r w:rsidRPr="001416C6">
        <w:rPr>
          <w:color w:val="000000" w:themeColor="text1"/>
        </w:rPr>
        <w:t xml:space="preserve"> </w:t>
      </w:r>
    </w:p>
    <w:p w14:paraId="66ABAC57" w14:textId="77777777" w:rsidR="000A2C0E" w:rsidRPr="001416C6" w:rsidRDefault="00000000">
      <w:pPr>
        <w:spacing w:after="16" w:line="259" w:lineRule="auto"/>
        <w:ind w:left="237" w:right="0"/>
        <w:jc w:val="center"/>
        <w:rPr>
          <w:color w:val="000000" w:themeColor="text1"/>
        </w:rPr>
      </w:pPr>
      <w:r w:rsidRPr="001416C6">
        <w:rPr>
          <w:color w:val="000000" w:themeColor="text1"/>
        </w:rPr>
        <w:t xml:space="preserve"> </w:t>
      </w:r>
    </w:p>
    <w:p w14:paraId="62FF7852" w14:textId="77777777" w:rsidR="000A2C0E" w:rsidRPr="001416C6" w:rsidRDefault="00000000">
      <w:pPr>
        <w:spacing w:after="16" w:line="259" w:lineRule="auto"/>
        <w:ind w:left="237" w:right="0"/>
        <w:jc w:val="center"/>
        <w:rPr>
          <w:color w:val="000000" w:themeColor="text1"/>
        </w:rPr>
      </w:pPr>
      <w:r w:rsidRPr="001416C6">
        <w:rPr>
          <w:color w:val="000000" w:themeColor="text1"/>
        </w:rPr>
        <w:t xml:space="preserve"> </w:t>
      </w:r>
    </w:p>
    <w:p w14:paraId="7DB7BF25" w14:textId="77777777" w:rsidR="000A2C0E" w:rsidRPr="001416C6" w:rsidRDefault="00000000">
      <w:pPr>
        <w:spacing w:after="0" w:line="278" w:lineRule="auto"/>
        <w:ind w:left="76" w:right="9208"/>
        <w:jc w:val="left"/>
        <w:rPr>
          <w:color w:val="000000" w:themeColor="text1"/>
        </w:rPr>
      </w:pPr>
      <w:r w:rsidRPr="001416C6">
        <w:rPr>
          <w:color w:val="000000" w:themeColor="text1"/>
        </w:rPr>
        <w:t xml:space="preserve">  </w:t>
      </w:r>
    </w:p>
    <w:p w14:paraId="0D2CFB16" w14:textId="77777777" w:rsidR="000A2C0E" w:rsidRPr="001416C6" w:rsidRDefault="00000000">
      <w:pPr>
        <w:spacing w:after="16" w:line="259" w:lineRule="auto"/>
        <w:ind w:left="76" w:right="0"/>
        <w:jc w:val="left"/>
        <w:rPr>
          <w:color w:val="000000" w:themeColor="text1"/>
        </w:rPr>
      </w:pPr>
      <w:r w:rsidRPr="001416C6">
        <w:rPr>
          <w:color w:val="000000" w:themeColor="text1"/>
        </w:rPr>
        <w:t xml:space="preserve"> </w:t>
      </w:r>
    </w:p>
    <w:p w14:paraId="11A92C39" w14:textId="77777777" w:rsidR="000A2C0E" w:rsidRPr="001416C6" w:rsidRDefault="00000000">
      <w:pPr>
        <w:spacing w:after="21" w:line="259" w:lineRule="auto"/>
        <w:ind w:right="179"/>
        <w:jc w:val="right"/>
        <w:rPr>
          <w:color w:val="000000" w:themeColor="text1"/>
        </w:rPr>
      </w:pPr>
      <w:r w:rsidRPr="001416C6">
        <w:rPr>
          <w:color w:val="000000" w:themeColor="text1"/>
        </w:rPr>
        <w:t xml:space="preserve"> </w:t>
      </w:r>
    </w:p>
    <w:p w14:paraId="22124726" w14:textId="77777777" w:rsidR="000A2C0E" w:rsidRPr="001416C6" w:rsidRDefault="00000000">
      <w:pPr>
        <w:spacing w:after="16" w:line="259" w:lineRule="auto"/>
        <w:ind w:right="179"/>
        <w:jc w:val="right"/>
        <w:rPr>
          <w:color w:val="000000" w:themeColor="text1"/>
        </w:rPr>
      </w:pPr>
      <w:r w:rsidRPr="001416C6">
        <w:rPr>
          <w:color w:val="000000" w:themeColor="text1"/>
        </w:rPr>
        <w:t xml:space="preserve"> </w:t>
      </w:r>
    </w:p>
    <w:p w14:paraId="32403860" w14:textId="77777777" w:rsidR="000A2C0E" w:rsidRPr="001416C6" w:rsidRDefault="00000000">
      <w:pPr>
        <w:spacing w:after="0" w:line="278" w:lineRule="auto"/>
        <w:ind w:left="76" w:right="9208"/>
        <w:jc w:val="left"/>
        <w:rPr>
          <w:color w:val="000000" w:themeColor="text1"/>
        </w:rPr>
      </w:pPr>
      <w:r w:rsidRPr="001416C6">
        <w:rPr>
          <w:color w:val="000000" w:themeColor="text1"/>
        </w:rPr>
        <w:t xml:space="preserve">  </w:t>
      </w:r>
    </w:p>
    <w:p w14:paraId="64BF7DDC" w14:textId="77777777" w:rsidR="000A2C0E" w:rsidRPr="001416C6" w:rsidRDefault="00000000">
      <w:pPr>
        <w:spacing w:after="16" w:line="259" w:lineRule="auto"/>
        <w:ind w:left="76" w:right="0"/>
        <w:jc w:val="left"/>
        <w:rPr>
          <w:color w:val="000000" w:themeColor="text1"/>
        </w:rPr>
      </w:pPr>
      <w:r w:rsidRPr="001416C6">
        <w:rPr>
          <w:color w:val="000000" w:themeColor="text1"/>
        </w:rPr>
        <w:t xml:space="preserve"> </w:t>
      </w:r>
    </w:p>
    <w:p w14:paraId="214C4999" w14:textId="77777777" w:rsidR="000A2C0E" w:rsidRPr="001416C6" w:rsidRDefault="00000000">
      <w:pPr>
        <w:spacing w:after="0" w:line="278" w:lineRule="auto"/>
        <w:ind w:left="4591" w:right="4693"/>
        <w:jc w:val="center"/>
        <w:rPr>
          <w:color w:val="000000" w:themeColor="text1"/>
        </w:rPr>
      </w:pPr>
      <w:r w:rsidRPr="001416C6">
        <w:rPr>
          <w:b/>
          <w:color w:val="000000" w:themeColor="text1"/>
        </w:rPr>
        <w:t xml:space="preserve">  </w:t>
      </w:r>
    </w:p>
    <w:p w14:paraId="59B8B735" w14:textId="77777777" w:rsidR="009C6633" w:rsidRPr="001416C6" w:rsidRDefault="009C6633">
      <w:pPr>
        <w:spacing w:after="16" w:line="259" w:lineRule="auto"/>
        <w:ind w:right="103"/>
        <w:jc w:val="center"/>
        <w:rPr>
          <w:color w:val="000000" w:themeColor="text1"/>
        </w:rPr>
      </w:pPr>
    </w:p>
    <w:p w14:paraId="6680433C" w14:textId="77777777" w:rsidR="009C6633" w:rsidRPr="001416C6" w:rsidRDefault="009C6633">
      <w:pPr>
        <w:spacing w:after="16" w:line="259" w:lineRule="auto"/>
        <w:ind w:right="103"/>
        <w:jc w:val="center"/>
        <w:rPr>
          <w:color w:val="000000" w:themeColor="text1"/>
        </w:rPr>
      </w:pPr>
    </w:p>
    <w:p w14:paraId="5DFB1D68" w14:textId="77777777" w:rsidR="009C6633" w:rsidRPr="001416C6" w:rsidRDefault="009C6633">
      <w:pPr>
        <w:spacing w:after="16" w:line="259" w:lineRule="auto"/>
        <w:ind w:right="103"/>
        <w:jc w:val="center"/>
        <w:rPr>
          <w:color w:val="000000" w:themeColor="text1"/>
        </w:rPr>
      </w:pPr>
    </w:p>
    <w:p w14:paraId="7DF8E3C4" w14:textId="77777777" w:rsidR="009C6633" w:rsidRPr="001416C6" w:rsidRDefault="009C6633">
      <w:pPr>
        <w:spacing w:after="16" w:line="259" w:lineRule="auto"/>
        <w:ind w:right="103"/>
        <w:jc w:val="center"/>
        <w:rPr>
          <w:color w:val="000000" w:themeColor="text1"/>
        </w:rPr>
      </w:pPr>
    </w:p>
    <w:p w14:paraId="4A0EF4C5" w14:textId="77777777" w:rsidR="009C6633" w:rsidRPr="001416C6" w:rsidRDefault="009C6633">
      <w:pPr>
        <w:spacing w:after="16" w:line="259" w:lineRule="auto"/>
        <w:ind w:right="103"/>
        <w:jc w:val="center"/>
        <w:rPr>
          <w:color w:val="000000" w:themeColor="text1"/>
        </w:rPr>
      </w:pPr>
    </w:p>
    <w:p w14:paraId="06B042E9" w14:textId="5046E012" w:rsidR="000A2C0E" w:rsidRPr="001416C6" w:rsidRDefault="00000000">
      <w:pPr>
        <w:spacing w:after="16" w:line="259" w:lineRule="auto"/>
        <w:ind w:right="103"/>
        <w:jc w:val="center"/>
        <w:rPr>
          <w:color w:val="000000" w:themeColor="text1"/>
        </w:rPr>
      </w:pPr>
      <w:r w:rsidRPr="001416C6">
        <w:rPr>
          <w:color w:val="000000" w:themeColor="text1"/>
        </w:rPr>
        <w:t xml:space="preserve"> </w:t>
      </w:r>
    </w:p>
    <w:p w14:paraId="33038D55" w14:textId="64C8C88A" w:rsidR="000A2C0E" w:rsidRPr="001416C6" w:rsidRDefault="004C1F15">
      <w:pPr>
        <w:spacing w:after="19" w:line="259" w:lineRule="auto"/>
        <w:ind w:left="10" w:right="152" w:hanging="10"/>
        <w:jc w:val="center"/>
        <w:rPr>
          <w:color w:val="000000" w:themeColor="text1"/>
        </w:rPr>
      </w:pPr>
      <w:r w:rsidRPr="001416C6">
        <w:rPr>
          <w:color w:val="000000" w:themeColor="text1"/>
        </w:rPr>
        <w:t xml:space="preserve">Kraków, </w:t>
      </w:r>
      <w:r w:rsidR="00CF4C32" w:rsidRPr="001416C6">
        <w:rPr>
          <w:b/>
          <w:color w:val="000000" w:themeColor="text1"/>
        </w:rPr>
        <w:t>02</w:t>
      </w:r>
      <w:r w:rsidRPr="001416C6">
        <w:rPr>
          <w:b/>
          <w:color w:val="000000" w:themeColor="text1"/>
        </w:rPr>
        <w:t>.</w:t>
      </w:r>
      <w:r w:rsidR="009441F9" w:rsidRPr="001416C6">
        <w:rPr>
          <w:b/>
          <w:color w:val="000000" w:themeColor="text1"/>
        </w:rPr>
        <w:t>1</w:t>
      </w:r>
      <w:r w:rsidR="00CF4C32" w:rsidRPr="001416C6">
        <w:rPr>
          <w:b/>
          <w:color w:val="000000" w:themeColor="text1"/>
        </w:rPr>
        <w:t>2</w:t>
      </w:r>
      <w:r w:rsidRPr="001416C6">
        <w:rPr>
          <w:b/>
          <w:color w:val="000000" w:themeColor="text1"/>
        </w:rPr>
        <w:t>.2025 r.</w:t>
      </w:r>
      <w:r w:rsidRPr="001416C6">
        <w:rPr>
          <w:color w:val="000000" w:themeColor="text1"/>
        </w:rPr>
        <w:t xml:space="preserve"> </w:t>
      </w:r>
    </w:p>
    <w:p w14:paraId="1EB74F02" w14:textId="3E5F043E" w:rsidR="000A2C0E" w:rsidRPr="001416C6" w:rsidRDefault="00000000" w:rsidP="003F365A">
      <w:pPr>
        <w:spacing w:after="16" w:line="259" w:lineRule="auto"/>
        <w:ind w:left="76" w:right="0"/>
        <w:jc w:val="left"/>
        <w:rPr>
          <w:color w:val="000000" w:themeColor="text1"/>
        </w:rPr>
      </w:pPr>
      <w:r w:rsidRPr="001416C6">
        <w:rPr>
          <w:color w:val="000000" w:themeColor="text1"/>
        </w:rPr>
        <w:lastRenderedPageBreak/>
        <w:t xml:space="preserve"> NAZWA, ADRES, NIP ZAMAWIAJĄCEGO  </w:t>
      </w:r>
    </w:p>
    <w:p w14:paraId="795ED3DE" w14:textId="77777777" w:rsidR="000A2C0E" w:rsidRPr="001416C6" w:rsidRDefault="00000000">
      <w:pPr>
        <w:spacing w:after="16" w:line="259" w:lineRule="auto"/>
        <w:ind w:left="77" w:right="0"/>
        <w:jc w:val="left"/>
        <w:rPr>
          <w:color w:val="000000" w:themeColor="text1"/>
        </w:rPr>
      </w:pPr>
      <w:r w:rsidRPr="001416C6">
        <w:rPr>
          <w:b/>
          <w:color w:val="000000" w:themeColor="text1"/>
        </w:rPr>
        <w:t xml:space="preserve"> </w:t>
      </w:r>
    </w:p>
    <w:p w14:paraId="1334FD2F" w14:textId="3308AD08" w:rsidR="000A2C0E" w:rsidRPr="001416C6" w:rsidRDefault="004C1F15">
      <w:pPr>
        <w:ind w:left="76" w:right="214"/>
        <w:rPr>
          <w:color w:val="000000" w:themeColor="text1"/>
        </w:rPr>
      </w:pPr>
      <w:r w:rsidRPr="001416C6">
        <w:rPr>
          <w:color w:val="000000" w:themeColor="text1"/>
        </w:rPr>
        <w:t>MALBO SPÓŁKA Z OGRANICZONĄ ODPOWIEDZIALNOŚCIĄ SPÓŁKA KOMANDYTOWA</w:t>
      </w:r>
    </w:p>
    <w:p w14:paraId="72E1B3C3" w14:textId="7735E34D" w:rsidR="000A2C0E" w:rsidRPr="001416C6" w:rsidRDefault="00000000">
      <w:pPr>
        <w:ind w:left="76" w:right="214"/>
        <w:rPr>
          <w:color w:val="000000" w:themeColor="text1"/>
        </w:rPr>
      </w:pPr>
      <w:r w:rsidRPr="001416C6">
        <w:rPr>
          <w:color w:val="000000" w:themeColor="text1"/>
        </w:rPr>
        <w:t xml:space="preserve">ul. </w:t>
      </w:r>
      <w:r w:rsidR="004C1F15" w:rsidRPr="001416C6">
        <w:rPr>
          <w:color w:val="000000" w:themeColor="text1"/>
        </w:rPr>
        <w:t>Rynek Dębnicki 3</w:t>
      </w:r>
    </w:p>
    <w:p w14:paraId="2A8B69F5" w14:textId="77777777" w:rsidR="004C1F15" w:rsidRPr="001416C6" w:rsidRDefault="004C1F15" w:rsidP="004C1F15">
      <w:pPr>
        <w:ind w:left="76" w:right="214"/>
        <w:rPr>
          <w:color w:val="000000" w:themeColor="text1"/>
        </w:rPr>
      </w:pPr>
      <w:r w:rsidRPr="001416C6">
        <w:rPr>
          <w:color w:val="000000" w:themeColor="text1"/>
        </w:rPr>
        <w:t>30-319 Kraków</w:t>
      </w:r>
    </w:p>
    <w:p w14:paraId="1BBC9FD6" w14:textId="1C7E621E" w:rsidR="000A2C0E" w:rsidRPr="001416C6" w:rsidRDefault="00000000" w:rsidP="004C1F15">
      <w:pPr>
        <w:ind w:left="76" w:right="214"/>
        <w:rPr>
          <w:color w:val="000000" w:themeColor="text1"/>
        </w:rPr>
      </w:pPr>
      <w:r w:rsidRPr="001416C6">
        <w:rPr>
          <w:color w:val="000000" w:themeColor="text1"/>
        </w:rPr>
        <w:t xml:space="preserve">NIP: </w:t>
      </w:r>
      <w:r w:rsidR="004C1F15" w:rsidRPr="001416C6">
        <w:rPr>
          <w:color w:val="000000" w:themeColor="text1"/>
        </w:rPr>
        <w:t>6762557359</w:t>
      </w:r>
    </w:p>
    <w:p w14:paraId="4BC75ED9" w14:textId="4C82B170" w:rsidR="000A2C0E" w:rsidRPr="001416C6" w:rsidRDefault="00000000" w:rsidP="004E7FFE">
      <w:pPr>
        <w:spacing w:after="16" w:line="259" w:lineRule="auto"/>
        <w:ind w:left="76" w:right="0"/>
        <w:jc w:val="left"/>
        <w:rPr>
          <w:color w:val="000000" w:themeColor="text1"/>
        </w:rPr>
      </w:pPr>
      <w:r w:rsidRPr="001416C6">
        <w:rPr>
          <w:b/>
          <w:color w:val="000000" w:themeColor="text1"/>
        </w:rPr>
        <w:t xml:space="preserve">Postępowanie prowadzi: </w:t>
      </w:r>
    </w:p>
    <w:p w14:paraId="3A8E887E" w14:textId="5D309FD4" w:rsidR="000A2C0E" w:rsidRPr="001416C6" w:rsidRDefault="00000000">
      <w:pPr>
        <w:ind w:left="76" w:right="214"/>
        <w:rPr>
          <w:color w:val="000000" w:themeColor="text1"/>
        </w:rPr>
      </w:pPr>
      <w:r w:rsidRPr="001416C6">
        <w:rPr>
          <w:color w:val="000000" w:themeColor="text1"/>
        </w:rPr>
        <w:t xml:space="preserve">Osoba do kontaktu: </w:t>
      </w:r>
      <w:r w:rsidR="004C1F15" w:rsidRPr="001416C6">
        <w:rPr>
          <w:color w:val="000000" w:themeColor="text1"/>
        </w:rPr>
        <w:t>Małgorzata Rzepecka</w:t>
      </w:r>
      <w:r w:rsidRPr="001416C6">
        <w:rPr>
          <w:color w:val="000000" w:themeColor="text1"/>
        </w:rPr>
        <w:t xml:space="preserve"> </w:t>
      </w:r>
    </w:p>
    <w:p w14:paraId="09172590" w14:textId="6BF2797B" w:rsidR="000A2C0E" w:rsidRPr="001416C6" w:rsidRDefault="00000000">
      <w:pPr>
        <w:ind w:left="76" w:right="214"/>
        <w:rPr>
          <w:color w:val="000000" w:themeColor="text1"/>
          <w:lang w:val="en-US"/>
        </w:rPr>
      </w:pPr>
      <w:r w:rsidRPr="001416C6">
        <w:rPr>
          <w:color w:val="000000" w:themeColor="text1"/>
          <w:lang w:val="en-US"/>
        </w:rPr>
        <w:t>E-mail:</w:t>
      </w:r>
      <w:r w:rsidR="004C1F15" w:rsidRPr="001416C6">
        <w:rPr>
          <w:color w:val="000000" w:themeColor="text1"/>
          <w:lang w:val="en-US"/>
        </w:rPr>
        <w:t xml:space="preserve"> dotacja</w:t>
      </w:r>
      <w:r w:rsidRPr="001416C6">
        <w:rPr>
          <w:color w:val="000000" w:themeColor="text1"/>
          <w:lang w:val="en-US"/>
        </w:rPr>
        <w:t>@</w:t>
      </w:r>
      <w:r w:rsidR="004C1F15" w:rsidRPr="001416C6">
        <w:rPr>
          <w:color w:val="000000" w:themeColor="text1"/>
          <w:lang w:val="en-US"/>
        </w:rPr>
        <w:t>przystanek-pierogarnia</w:t>
      </w:r>
      <w:r w:rsidRPr="001416C6">
        <w:rPr>
          <w:color w:val="000000" w:themeColor="text1"/>
          <w:lang w:val="en-US"/>
        </w:rPr>
        <w:t xml:space="preserve">.pl </w:t>
      </w:r>
    </w:p>
    <w:p w14:paraId="5808CC58" w14:textId="642867CF" w:rsidR="000A2C0E" w:rsidRPr="001416C6" w:rsidRDefault="00000000">
      <w:pPr>
        <w:ind w:left="76" w:right="214"/>
        <w:rPr>
          <w:color w:val="000000" w:themeColor="text1"/>
        </w:rPr>
      </w:pPr>
      <w:r w:rsidRPr="001416C6">
        <w:rPr>
          <w:color w:val="000000" w:themeColor="text1"/>
        </w:rPr>
        <w:t>Telefon: 72</w:t>
      </w:r>
      <w:r w:rsidR="004C1F15" w:rsidRPr="001416C6">
        <w:rPr>
          <w:color w:val="000000" w:themeColor="text1"/>
        </w:rPr>
        <w:t>7</w:t>
      </w:r>
      <w:r w:rsidRPr="001416C6">
        <w:rPr>
          <w:color w:val="000000" w:themeColor="text1"/>
        </w:rPr>
        <w:t xml:space="preserve"> </w:t>
      </w:r>
      <w:r w:rsidR="004C1F15" w:rsidRPr="001416C6">
        <w:rPr>
          <w:color w:val="000000" w:themeColor="text1"/>
        </w:rPr>
        <w:t>568</w:t>
      </w:r>
      <w:r w:rsidRPr="001416C6">
        <w:rPr>
          <w:color w:val="000000" w:themeColor="text1"/>
        </w:rPr>
        <w:t xml:space="preserve"> </w:t>
      </w:r>
      <w:r w:rsidR="004C1F15" w:rsidRPr="001416C6">
        <w:rPr>
          <w:color w:val="000000" w:themeColor="text1"/>
        </w:rPr>
        <w:t>027</w:t>
      </w:r>
    </w:p>
    <w:p w14:paraId="64942D4C" w14:textId="77777777" w:rsidR="000A2C0E" w:rsidRPr="001416C6" w:rsidRDefault="00000000">
      <w:pPr>
        <w:spacing w:after="16" w:line="259" w:lineRule="auto"/>
        <w:ind w:left="76" w:right="0"/>
        <w:jc w:val="left"/>
        <w:rPr>
          <w:color w:val="000000" w:themeColor="text1"/>
        </w:rPr>
      </w:pPr>
      <w:r w:rsidRPr="001416C6">
        <w:rPr>
          <w:color w:val="000000" w:themeColor="text1"/>
        </w:rPr>
        <w:t xml:space="preserve"> </w:t>
      </w:r>
    </w:p>
    <w:p w14:paraId="239ABAF1" w14:textId="77777777" w:rsidR="000A2C0E" w:rsidRPr="001416C6" w:rsidRDefault="00000000">
      <w:pPr>
        <w:pStyle w:val="Nagwek1"/>
        <w:ind w:left="289" w:hanging="226"/>
        <w:rPr>
          <w:color w:val="000000" w:themeColor="text1"/>
        </w:rPr>
      </w:pPr>
      <w:r w:rsidRPr="001416C6">
        <w:rPr>
          <w:color w:val="000000" w:themeColor="text1"/>
        </w:rPr>
        <w:t xml:space="preserve">TRYB UDZIELENIA ZAMÓWIENIA </w:t>
      </w:r>
    </w:p>
    <w:p w14:paraId="02026C79" w14:textId="77777777" w:rsidR="000A2C0E" w:rsidRPr="001416C6" w:rsidRDefault="00000000">
      <w:pPr>
        <w:spacing w:after="21" w:line="259" w:lineRule="auto"/>
        <w:ind w:left="76" w:right="0"/>
        <w:jc w:val="left"/>
        <w:rPr>
          <w:color w:val="000000" w:themeColor="text1"/>
        </w:rPr>
      </w:pPr>
      <w:r w:rsidRPr="001416C6">
        <w:rPr>
          <w:color w:val="000000" w:themeColor="text1"/>
        </w:rPr>
        <w:t xml:space="preserve"> </w:t>
      </w:r>
    </w:p>
    <w:p w14:paraId="320804EC" w14:textId="3DB4235E" w:rsidR="000A2C0E" w:rsidRPr="001416C6" w:rsidRDefault="00000000">
      <w:pPr>
        <w:numPr>
          <w:ilvl w:val="0"/>
          <w:numId w:val="1"/>
        </w:numPr>
        <w:ind w:right="214" w:hanging="360"/>
        <w:rPr>
          <w:color w:val="000000" w:themeColor="text1"/>
        </w:rPr>
      </w:pPr>
      <w:r w:rsidRPr="001416C6">
        <w:rPr>
          <w:color w:val="000000" w:themeColor="text1"/>
        </w:rPr>
        <w:t xml:space="preserve">Postępowanie ofertowe prowadzone jest w ramach Krajowego Planu Odbudowy i Zwiększania Odporności, Inwestycja A1.2.1 Inwestycje dla przedsiębiorstw w produkty, usługi i kompetencje pracowników oraz kadry związane z dywersyfikacją działalności. </w:t>
      </w:r>
    </w:p>
    <w:p w14:paraId="78B19698" w14:textId="0AA88445" w:rsidR="000A2C0E" w:rsidRPr="001416C6" w:rsidRDefault="00000000">
      <w:pPr>
        <w:numPr>
          <w:ilvl w:val="0"/>
          <w:numId w:val="1"/>
        </w:numPr>
        <w:ind w:right="214" w:hanging="360"/>
        <w:rPr>
          <w:color w:val="000000" w:themeColor="text1"/>
        </w:rPr>
      </w:pPr>
      <w:r w:rsidRPr="001416C6">
        <w:rPr>
          <w:color w:val="000000" w:themeColor="text1"/>
        </w:rPr>
        <w:t xml:space="preserve">Niniejsze postępowanie prowadzone jest zgodnie z zasadą konkurencyjności oraz </w:t>
      </w:r>
      <w:r w:rsidR="007B3DC8" w:rsidRPr="001416C6">
        <w:rPr>
          <w:color w:val="000000" w:themeColor="text1"/>
        </w:rPr>
        <w:t xml:space="preserve">na </w:t>
      </w:r>
      <w:r w:rsidRPr="001416C6">
        <w:rPr>
          <w:color w:val="000000" w:themeColor="text1"/>
        </w:rPr>
        <w:t xml:space="preserve">zasadach określonych w art. 6c ustawy o utworzeniu Polskiej Agencji Rozwoju Przedsiębiorczości. </w:t>
      </w:r>
    </w:p>
    <w:p w14:paraId="0D1B7148" w14:textId="314B688F" w:rsidR="000A2C0E" w:rsidRPr="001416C6" w:rsidRDefault="000A2C0E">
      <w:pPr>
        <w:spacing w:after="21" w:line="259" w:lineRule="auto"/>
        <w:ind w:left="76" w:right="0"/>
        <w:jc w:val="left"/>
        <w:rPr>
          <w:color w:val="000000" w:themeColor="text1"/>
        </w:rPr>
      </w:pPr>
    </w:p>
    <w:p w14:paraId="70D59100" w14:textId="77777777" w:rsidR="000A2C0E" w:rsidRPr="001416C6" w:rsidRDefault="00000000">
      <w:pPr>
        <w:pStyle w:val="Nagwek1"/>
        <w:ind w:left="347" w:hanging="284"/>
        <w:rPr>
          <w:color w:val="000000" w:themeColor="text1"/>
        </w:rPr>
      </w:pPr>
      <w:r w:rsidRPr="001416C6">
        <w:rPr>
          <w:color w:val="000000" w:themeColor="text1"/>
        </w:rPr>
        <w:t xml:space="preserve">SPOSÓB UPUBLICZNIENIA ZAPYTANIA OFERTOWEGO </w:t>
      </w:r>
    </w:p>
    <w:p w14:paraId="4C288F88" w14:textId="77777777" w:rsidR="000A2C0E" w:rsidRPr="001416C6" w:rsidRDefault="00000000">
      <w:pPr>
        <w:spacing w:after="16" w:line="259" w:lineRule="auto"/>
        <w:ind w:left="76" w:right="0"/>
        <w:jc w:val="left"/>
        <w:rPr>
          <w:color w:val="000000" w:themeColor="text1"/>
        </w:rPr>
      </w:pPr>
      <w:r w:rsidRPr="001416C6">
        <w:rPr>
          <w:color w:val="000000" w:themeColor="text1"/>
        </w:rPr>
        <w:t xml:space="preserve"> </w:t>
      </w:r>
    </w:p>
    <w:p w14:paraId="4B1728DA" w14:textId="46A7A367" w:rsidR="000A2C0E" w:rsidRPr="001416C6" w:rsidRDefault="00000000">
      <w:pPr>
        <w:ind w:left="76" w:right="214"/>
        <w:rPr>
          <w:color w:val="000000" w:themeColor="text1"/>
        </w:rPr>
      </w:pPr>
      <w:r w:rsidRPr="001416C6">
        <w:rPr>
          <w:color w:val="000000" w:themeColor="text1"/>
        </w:rPr>
        <w:t xml:space="preserve">Niniejsze </w:t>
      </w:r>
      <w:r w:rsidRPr="001416C6">
        <w:rPr>
          <w:color w:val="000000" w:themeColor="text1"/>
        </w:rPr>
        <w:tab/>
        <w:t xml:space="preserve">zapytanie </w:t>
      </w:r>
      <w:r w:rsidRPr="001416C6">
        <w:rPr>
          <w:color w:val="000000" w:themeColor="text1"/>
        </w:rPr>
        <w:tab/>
        <w:t xml:space="preserve">zostało </w:t>
      </w:r>
      <w:r w:rsidRPr="001416C6">
        <w:rPr>
          <w:color w:val="000000" w:themeColor="text1"/>
        </w:rPr>
        <w:tab/>
        <w:t xml:space="preserve">upublicznione </w:t>
      </w:r>
      <w:r w:rsidRPr="001416C6">
        <w:rPr>
          <w:color w:val="000000" w:themeColor="text1"/>
        </w:rPr>
        <w:tab/>
        <w:t xml:space="preserve">w </w:t>
      </w:r>
      <w:r w:rsidRPr="001416C6">
        <w:rPr>
          <w:color w:val="000000" w:themeColor="text1"/>
        </w:rPr>
        <w:tab/>
        <w:t xml:space="preserve">bazie </w:t>
      </w:r>
      <w:r w:rsidRPr="001416C6">
        <w:rPr>
          <w:color w:val="000000" w:themeColor="text1"/>
        </w:rPr>
        <w:tab/>
        <w:t>konkurencyjności</w:t>
      </w:r>
      <w:r w:rsidR="00193B89" w:rsidRPr="001416C6">
        <w:rPr>
          <w:color w:val="000000" w:themeColor="text1"/>
        </w:rPr>
        <w:t xml:space="preserve"> (BK2021)</w:t>
      </w:r>
      <w:r w:rsidRPr="001416C6">
        <w:rPr>
          <w:color w:val="000000" w:themeColor="text1"/>
        </w:rPr>
        <w:t xml:space="preserve">: </w:t>
      </w:r>
      <w:r w:rsidRPr="001416C6">
        <w:rPr>
          <w:color w:val="000000" w:themeColor="text1"/>
          <w:u w:val="single" w:color="0070C0"/>
        </w:rPr>
        <w:t>https://bazakonkurencyjnosci.funduszeeuropejskie.gov.pl/</w:t>
      </w:r>
      <w:r w:rsidRPr="001416C6">
        <w:rPr>
          <w:color w:val="000000" w:themeColor="text1"/>
        </w:rPr>
        <w:t xml:space="preserve">  </w:t>
      </w:r>
    </w:p>
    <w:p w14:paraId="528701DF" w14:textId="77777777" w:rsidR="000A2C0E" w:rsidRPr="001416C6" w:rsidRDefault="00000000">
      <w:pPr>
        <w:spacing w:after="16" w:line="259" w:lineRule="auto"/>
        <w:ind w:left="76" w:right="0"/>
        <w:jc w:val="left"/>
        <w:rPr>
          <w:color w:val="000000" w:themeColor="text1"/>
        </w:rPr>
      </w:pPr>
      <w:r w:rsidRPr="001416C6">
        <w:rPr>
          <w:color w:val="000000" w:themeColor="text1"/>
        </w:rPr>
        <w:t xml:space="preserve"> </w:t>
      </w:r>
    </w:p>
    <w:p w14:paraId="205F9737" w14:textId="77777777" w:rsidR="000A2C0E" w:rsidRPr="001416C6" w:rsidRDefault="00000000">
      <w:pPr>
        <w:pStyle w:val="Nagwek1"/>
        <w:ind w:left="360" w:hanging="297"/>
        <w:rPr>
          <w:color w:val="000000" w:themeColor="text1"/>
        </w:rPr>
      </w:pPr>
      <w:r w:rsidRPr="001416C6">
        <w:rPr>
          <w:color w:val="000000" w:themeColor="text1"/>
        </w:rPr>
        <w:t xml:space="preserve">POSTANOWIENIA OGÓLNE </w:t>
      </w:r>
    </w:p>
    <w:p w14:paraId="0E38CC3C" w14:textId="77777777" w:rsidR="000A2C0E" w:rsidRPr="001416C6" w:rsidRDefault="00000000">
      <w:pPr>
        <w:spacing w:after="16" w:line="259" w:lineRule="auto"/>
        <w:ind w:left="76" w:right="0"/>
        <w:jc w:val="left"/>
        <w:rPr>
          <w:color w:val="000000" w:themeColor="text1"/>
        </w:rPr>
      </w:pPr>
      <w:r w:rsidRPr="001416C6">
        <w:rPr>
          <w:color w:val="000000" w:themeColor="text1"/>
        </w:rPr>
        <w:t xml:space="preserve"> </w:t>
      </w:r>
    </w:p>
    <w:p w14:paraId="33FFD691" w14:textId="77777777" w:rsidR="000A2C0E" w:rsidRPr="001416C6" w:rsidRDefault="00000000">
      <w:pPr>
        <w:numPr>
          <w:ilvl w:val="0"/>
          <w:numId w:val="2"/>
        </w:numPr>
        <w:ind w:right="214" w:hanging="360"/>
        <w:rPr>
          <w:color w:val="000000" w:themeColor="text1"/>
        </w:rPr>
      </w:pPr>
      <w:r w:rsidRPr="001416C6">
        <w:rPr>
          <w:color w:val="000000" w:themeColor="text1"/>
        </w:rPr>
        <w:t xml:space="preserve">Postępowanie prowadzone jest w języku polskim. </w:t>
      </w:r>
    </w:p>
    <w:p w14:paraId="78D73810" w14:textId="64D955D3" w:rsidR="000A2C0E" w:rsidRPr="001416C6" w:rsidRDefault="00000000">
      <w:pPr>
        <w:numPr>
          <w:ilvl w:val="0"/>
          <w:numId w:val="2"/>
        </w:numPr>
        <w:ind w:right="214" w:hanging="360"/>
        <w:rPr>
          <w:color w:val="000000" w:themeColor="text1"/>
        </w:rPr>
      </w:pPr>
      <w:r w:rsidRPr="001416C6">
        <w:rPr>
          <w:color w:val="000000" w:themeColor="text1"/>
        </w:rPr>
        <w:t xml:space="preserve">Zamawiający z uwagi na specyfikę przedmiotu zamówienia oraz względy ekonomiczne, organizacyjne i celowościowe nie udziela zamówienia w częściach. </w:t>
      </w:r>
      <w:r w:rsidR="004E7FFE" w:rsidRPr="001416C6">
        <w:rPr>
          <w:color w:val="000000" w:themeColor="text1"/>
        </w:rPr>
        <w:t xml:space="preserve">Powyższe wynika z faktu konieczności zachowania pełnej kompatybilności sprzętu </w:t>
      </w:r>
      <w:r w:rsidR="0052243B" w:rsidRPr="001416C6">
        <w:rPr>
          <w:color w:val="000000" w:themeColor="text1"/>
        </w:rPr>
        <w:t>zakupywanego</w:t>
      </w:r>
      <w:r w:rsidR="004E7FFE" w:rsidRPr="001416C6">
        <w:rPr>
          <w:color w:val="000000" w:themeColor="text1"/>
        </w:rPr>
        <w:t xml:space="preserve"> w ramach niniejszego postępowania, a także kierowania się zasadą efektywności zamówień.</w:t>
      </w:r>
    </w:p>
    <w:p w14:paraId="738EB146" w14:textId="77777777" w:rsidR="000A2C0E" w:rsidRPr="001416C6" w:rsidRDefault="00000000">
      <w:pPr>
        <w:numPr>
          <w:ilvl w:val="0"/>
          <w:numId w:val="2"/>
        </w:numPr>
        <w:ind w:right="214" w:hanging="360"/>
        <w:rPr>
          <w:color w:val="000000" w:themeColor="text1"/>
        </w:rPr>
      </w:pPr>
      <w:r w:rsidRPr="001416C6">
        <w:rPr>
          <w:color w:val="000000" w:themeColor="text1"/>
        </w:rPr>
        <w:t xml:space="preserve">Zamawiający nie dopuszcza możliwości składania ofert wariantowych. </w:t>
      </w:r>
    </w:p>
    <w:p w14:paraId="4433C72F" w14:textId="77777777" w:rsidR="000A2C0E" w:rsidRPr="001416C6" w:rsidRDefault="00000000">
      <w:pPr>
        <w:numPr>
          <w:ilvl w:val="0"/>
          <w:numId w:val="2"/>
        </w:numPr>
        <w:ind w:right="214" w:hanging="360"/>
        <w:rPr>
          <w:color w:val="000000" w:themeColor="text1"/>
        </w:rPr>
      </w:pPr>
      <w:r w:rsidRPr="001416C6">
        <w:rPr>
          <w:color w:val="000000" w:themeColor="text1"/>
        </w:rPr>
        <w:t xml:space="preserve">Zamawiający nie przewiduje zwrotu kosztów udziału w postępowaniu. </w:t>
      </w:r>
    </w:p>
    <w:p w14:paraId="116D408D" w14:textId="170D6842" w:rsidR="000A2C0E" w:rsidRPr="001416C6" w:rsidRDefault="00000000">
      <w:pPr>
        <w:numPr>
          <w:ilvl w:val="0"/>
          <w:numId w:val="2"/>
        </w:numPr>
        <w:ind w:right="214" w:hanging="360"/>
        <w:rPr>
          <w:color w:val="000000" w:themeColor="text1"/>
        </w:rPr>
      </w:pPr>
      <w:r w:rsidRPr="001416C6">
        <w:rPr>
          <w:color w:val="000000" w:themeColor="text1"/>
        </w:rPr>
        <w:t>Zamawiający zastrzega sobie możliwość zmiany treści zapytania ofertowego</w:t>
      </w:r>
      <w:r w:rsidR="000B29A9" w:rsidRPr="001416C6">
        <w:rPr>
          <w:color w:val="000000" w:themeColor="text1"/>
        </w:rPr>
        <w:t xml:space="preserve"> przed upływem terminu składania ofert</w:t>
      </w:r>
      <w:r w:rsidRPr="001416C6">
        <w:rPr>
          <w:color w:val="000000" w:themeColor="text1"/>
        </w:rPr>
        <w:t xml:space="preserve">. </w:t>
      </w:r>
    </w:p>
    <w:p w14:paraId="275218F9" w14:textId="00BE743F" w:rsidR="000A2C0E" w:rsidRPr="001416C6" w:rsidRDefault="00000000">
      <w:pPr>
        <w:numPr>
          <w:ilvl w:val="0"/>
          <w:numId w:val="2"/>
        </w:numPr>
        <w:ind w:right="214" w:hanging="360"/>
        <w:rPr>
          <w:color w:val="000000" w:themeColor="text1"/>
        </w:rPr>
      </w:pPr>
      <w:r w:rsidRPr="001416C6">
        <w:rPr>
          <w:color w:val="000000" w:themeColor="text1"/>
        </w:rPr>
        <w:t>Zamawiający zastrzega sobie możliwość do unieważnienia postępowania</w:t>
      </w:r>
      <w:r w:rsidR="0052243B" w:rsidRPr="001416C6">
        <w:rPr>
          <w:color w:val="000000" w:themeColor="text1"/>
        </w:rPr>
        <w:t>,</w:t>
      </w:r>
      <w:r w:rsidRPr="001416C6">
        <w:rPr>
          <w:color w:val="000000" w:themeColor="text1"/>
        </w:rPr>
        <w:t xml:space="preserve"> gdy wystąpi choć jedna z poniższych przesłanek: </w:t>
      </w:r>
    </w:p>
    <w:p w14:paraId="1394C155" w14:textId="77777777" w:rsidR="000A2C0E" w:rsidRPr="001416C6" w:rsidRDefault="00000000">
      <w:pPr>
        <w:numPr>
          <w:ilvl w:val="1"/>
          <w:numId w:val="2"/>
        </w:numPr>
        <w:ind w:right="214" w:hanging="360"/>
        <w:rPr>
          <w:color w:val="000000" w:themeColor="text1"/>
        </w:rPr>
      </w:pPr>
      <w:r w:rsidRPr="001416C6">
        <w:rPr>
          <w:color w:val="000000" w:themeColor="text1"/>
        </w:rPr>
        <w:t xml:space="preserve">w ramach postępowania nie wpłynęła żadna oferta, </w:t>
      </w:r>
    </w:p>
    <w:p w14:paraId="4CC9882F" w14:textId="77777777" w:rsidR="000A2C0E" w:rsidRPr="001416C6" w:rsidRDefault="00000000">
      <w:pPr>
        <w:numPr>
          <w:ilvl w:val="1"/>
          <w:numId w:val="2"/>
        </w:numPr>
        <w:ind w:right="214" w:hanging="360"/>
        <w:rPr>
          <w:color w:val="000000" w:themeColor="text1"/>
        </w:rPr>
      </w:pPr>
      <w:r w:rsidRPr="001416C6">
        <w:rPr>
          <w:color w:val="000000" w:themeColor="text1"/>
        </w:rPr>
        <w:t xml:space="preserve">w ramach postępowania nie wpłynęła żadna ważna oferta, </w:t>
      </w:r>
    </w:p>
    <w:p w14:paraId="6A7A56A7" w14:textId="77777777" w:rsidR="000A2C0E" w:rsidRPr="001416C6" w:rsidRDefault="00000000">
      <w:pPr>
        <w:numPr>
          <w:ilvl w:val="1"/>
          <w:numId w:val="2"/>
        </w:numPr>
        <w:spacing w:after="16" w:line="259" w:lineRule="auto"/>
        <w:ind w:right="214" w:hanging="360"/>
        <w:rPr>
          <w:color w:val="000000" w:themeColor="text1"/>
        </w:rPr>
      </w:pPr>
      <w:r w:rsidRPr="001416C6">
        <w:rPr>
          <w:color w:val="000000" w:themeColor="text1"/>
        </w:rPr>
        <w:t xml:space="preserve">w ramach postępowania wpłynęła tylko jedna oferta złożona przez Wykonawcę wykluczonego z postępowania, </w:t>
      </w:r>
    </w:p>
    <w:p w14:paraId="725B2DDD" w14:textId="77777777" w:rsidR="000A2C0E" w:rsidRPr="001416C6" w:rsidRDefault="00000000">
      <w:pPr>
        <w:numPr>
          <w:ilvl w:val="1"/>
          <w:numId w:val="2"/>
        </w:numPr>
        <w:ind w:right="214" w:hanging="360"/>
        <w:rPr>
          <w:color w:val="000000" w:themeColor="text1"/>
        </w:rPr>
      </w:pPr>
      <w:r w:rsidRPr="001416C6">
        <w:rPr>
          <w:color w:val="000000" w:themeColor="text1"/>
        </w:rPr>
        <w:t xml:space="preserve">gdy cena najkorzystniejszej oferty lub oferta z najniższą ceną przewyższa kwotę, którą </w:t>
      </w:r>
    </w:p>
    <w:p w14:paraId="2EFB7863" w14:textId="77777777" w:rsidR="000A2C0E" w:rsidRPr="001416C6" w:rsidRDefault="00000000">
      <w:pPr>
        <w:spacing w:after="12" w:line="266" w:lineRule="auto"/>
        <w:ind w:left="664" w:right="977" w:firstLine="1"/>
        <w:jc w:val="center"/>
        <w:rPr>
          <w:color w:val="000000" w:themeColor="text1"/>
        </w:rPr>
      </w:pPr>
      <w:r w:rsidRPr="001416C6">
        <w:rPr>
          <w:color w:val="000000" w:themeColor="text1"/>
        </w:rPr>
        <w:t xml:space="preserve">Zamawiający zamierza przeznaczyć na sfinansowanie zamówienia, </w:t>
      </w:r>
    </w:p>
    <w:p w14:paraId="0046469C" w14:textId="77777777" w:rsidR="000A2C0E" w:rsidRPr="001416C6" w:rsidRDefault="00000000">
      <w:pPr>
        <w:numPr>
          <w:ilvl w:val="1"/>
          <w:numId w:val="2"/>
        </w:numPr>
        <w:ind w:right="214" w:hanging="360"/>
        <w:rPr>
          <w:color w:val="000000" w:themeColor="text1"/>
        </w:rPr>
      </w:pPr>
      <w:r w:rsidRPr="001416C6">
        <w:rPr>
          <w:color w:val="000000" w:themeColor="text1"/>
        </w:rPr>
        <w:lastRenderedPageBreak/>
        <w:t xml:space="preserve">gdy w ramach postępowania wpłynęły oferty z rażąco niską ceną w rozumieniu niniejszego postępowania, </w:t>
      </w:r>
    </w:p>
    <w:p w14:paraId="230F7D94" w14:textId="77777777" w:rsidR="000A2C0E" w:rsidRPr="001416C6" w:rsidRDefault="00000000">
      <w:pPr>
        <w:numPr>
          <w:ilvl w:val="1"/>
          <w:numId w:val="2"/>
        </w:numPr>
        <w:ind w:right="214" w:hanging="360"/>
        <w:rPr>
          <w:color w:val="000000" w:themeColor="text1"/>
        </w:rPr>
      </w:pPr>
      <w:r w:rsidRPr="001416C6">
        <w:rPr>
          <w:color w:val="000000" w:themeColor="text1"/>
        </w:rPr>
        <w:t xml:space="preserve">gdy postępowanie będzie obarczone wadą, która jest niemożliwa do usunięcia i uniemożliwia zawarcie ważnej umowy w sprawie zamówienia,  </w:t>
      </w:r>
    </w:p>
    <w:p w14:paraId="2451655E" w14:textId="77777777" w:rsidR="000A2C0E" w:rsidRPr="001416C6" w:rsidRDefault="00000000">
      <w:pPr>
        <w:numPr>
          <w:ilvl w:val="1"/>
          <w:numId w:val="2"/>
        </w:numPr>
        <w:ind w:right="214" w:hanging="360"/>
        <w:rPr>
          <w:color w:val="000000" w:themeColor="text1"/>
        </w:rPr>
      </w:pPr>
      <w:r w:rsidRPr="001416C6">
        <w:rPr>
          <w:color w:val="000000" w:themeColor="text1"/>
        </w:rPr>
        <w:t xml:space="preserve">gdy Zamawiający zrezygnuje z udzielenia zamówienia lub zamierza wprowadzić istotne zmiany w opisie przedmiotu zamówienia, kryteriach oceny oferty czy warunkach udziału w postępowaniu ofertowym. </w:t>
      </w:r>
    </w:p>
    <w:p w14:paraId="61AA9DC4" w14:textId="77777777" w:rsidR="000A2C0E" w:rsidRPr="001416C6" w:rsidRDefault="00000000">
      <w:pPr>
        <w:numPr>
          <w:ilvl w:val="0"/>
          <w:numId w:val="2"/>
        </w:numPr>
        <w:ind w:right="214" w:hanging="360"/>
        <w:rPr>
          <w:color w:val="000000" w:themeColor="text1"/>
        </w:rPr>
      </w:pPr>
      <w:r w:rsidRPr="001416C6">
        <w:rPr>
          <w:color w:val="000000" w:themeColor="text1"/>
        </w:rPr>
        <w:t xml:space="preserve">W przypadku unieważnienia postępowania, Wykonawcy nie przysługuje żadne roszczenie w stosunku do Zamawiającego. </w:t>
      </w:r>
    </w:p>
    <w:p w14:paraId="69734124" w14:textId="77777777" w:rsidR="000A2C0E" w:rsidRPr="001416C6" w:rsidRDefault="00000000">
      <w:pPr>
        <w:spacing w:after="16" w:line="259" w:lineRule="auto"/>
        <w:ind w:left="796" w:right="0"/>
        <w:jc w:val="left"/>
        <w:rPr>
          <w:color w:val="000000" w:themeColor="text1"/>
        </w:rPr>
      </w:pPr>
      <w:r w:rsidRPr="001416C6">
        <w:rPr>
          <w:color w:val="000000" w:themeColor="text1"/>
        </w:rPr>
        <w:t xml:space="preserve"> </w:t>
      </w:r>
    </w:p>
    <w:p w14:paraId="0596F339" w14:textId="77777777" w:rsidR="000A2C0E" w:rsidRPr="001416C6" w:rsidRDefault="00000000">
      <w:pPr>
        <w:pStyle w:val="Nagwek1"/>
        <w:ind w:left="351" w:hanging="288"/>
        <w:rPr>
          <w:color w:val="000000" w:themeColor="text1"/>
        </w:rPr>
      </w:pPr>
      <w:r w:rsidRPr="001416C6">
        <w:rPr>
          <w:color w:val="000000" w:themeColor="text1"/>
        </w:rPr>
        <w:t xml:space="preserve">OPIS PRZEDMIOTU ZAMÓWIENIA </w:t>
      </w:r>
    </w:p>
    <w:p w14:paraId="0AFD8FD3" w14:textId="77777777" w:rsidR="000A2C0E" w:rsidRPr="001416C6" w:rsidRDefault="00000000">
      <w:pPr>
        <w:spacing w:after="21" w:line="259" w:lineRule="auto"/>
        <w:ind w:left="76" w:right="0"/>
        <w:jc w:val="left"/>
        <w:rPr>
          <w:color w:val="000000" w:themeColor="text1"/>
        </w:rPr>
      </w:pPr>
      <w:r w:rsidRPr="001416C6">
        <w:rPr>
          <w:color w:val="000000" w:themeColor="text1"/>
        </w:rPr>
        <w:t xml:space="preserve"> </w:t>
      </w:r>
    </w:p>
    <w:p w14:paraId="3C835B62" w14:textId="7FEA40CD" w:rsidR="000A2C0E" w:rsidRPr="001416C6" w:rsidRDefault="00000000">
      <w:pPr>
        <w:ind w:left="785" w:right="214" w:hanging="360"/>
        <w:rPr>
          <w:color w:val="000000" w:themeColor="text1"/>
        </w:rPr>
      </w:pPr>
      <w:r w:rsidRPr="001416C6">
        <w:rPr>
          <w:color w:val="000000" w:themeColor="text1"/>
        </w:rPr>
        <w:t>1.</w:t>
      </w:r>
      <w:r w:rsidRPr="001416C6">
        <w:rPr>
          <w:rFonts w:ascii="Arial" w:eastAsia="Arial" w:hAnsi="Arial" w:cs="Arial"/>
          <w:color w:val="000000" w:themeColor="text1"/>
        </w:rPr>
        <w:t xml:space="preserve"> </w:t>
      </w:r>
      <w:r w:rsidRPr="001416C6">
        <w:rPr>
          <w:color w:val="000000" w:themeColor="text1"/>
        </w:rPr>
        <w:t xml:space="preserve">Przedmiotem zamówienia jest dostawa fabrycznie nowego sprzętu, </w:t>
      </w:r>
      <w:r w:rsidR="00F43477" w:rsidRPr="001416C6">
        <w:rPr>
          <w:color w:val="000000" w:themeColor="text1"/>
        </w:rPr>
        <w:t>o parametrach nie gorszych niż w zawartej poniżej specyfikacji funkcjonalno-technicznej</w:t>
      </w:r>
      <w:r w:rsidRPr="001416C6">
        <w:rPr>
          <w:color w:val="000000" w:themeColor="text1"/>
        </w:rPr>
        <w:t xml:space="preserve">: </w:t>
      </w:r>
    </w:p>
    <w:p w14:paraId="16558E41" w14:textId="77777777" w:rsidR="000A2C0E" w:rsidRPr="001416C6" w:rsidRDefault="00000000">
      <w:pPr>
        <w:spacing w:after="0" w:line="259" w:lineRule="auto"/>
        <w:ind w:left="76" w:right="0"/>
        <w:jc w:val="left"/>
        <w:rPr>
          <w:color w:val="000000" w:themeColor="text1"/>
        </w:rPr>
      </w:pPr>
      <w:r w:rsidRPr="001416C6">
        <w:rPr>
          <w:b/>
          <w:color w:val="000000" w:themeColor="text1"/>
        </w:rPr>
        <w:t xml:space="preserve"> </w:t>
      </w:r>
    </w:p>
    <w:p w14:paraId="0F59C498" w14:textId="5935F0F6" w:rsidR="00391659" w:rsidRPr="001416C6" w:rsidRDefault="00CF4C32" w:rsidP="00CF4C32">
      <w:pPr>
        <w:spacing w:after="0" w:line="259" w:lineRule="auto"/>
        <w:ind w:left="709" w:right="0"/>
        <w:jc w:val="left"/>
        <w:rPr>
          <w:b/>
          <w:bCs/>
          <w:color w:val="000000" w:themeColor="text1"/>
        </w:rPr>
      </w:pPr>
      <w:r w:rsidRPr="001416C6">
        <w:rPr>
          <w:b/>
          <w:bCs/>
          <w:color w:val="000000" w:themeColor="text1"/>
        </w:rPr>
        <w:t xml:space="preserve">Agregat </w:t>
      </w:r>
      <w:proofErr w:type="spellStart"/>
      <w:r w:rsidRPr="001416C6">
        <w:rPr>
          <w:b/>
          <w:bCs/>
          <w:color w:val="000000" w:themeColor="text1"/>
        </w:rPr>
        <w:t>mroźniczy</w:t>
      </w:r>
      <w:proofErr w:type="spellEnd"/>
      <w:r w:rsidRPr="001416C6">
        <w:rPr>
          <w:b/>
          <w:bCs/>
          <w:color w:val="000000" w:themeColor="text1"/>
        </w:rPr>
        <w:t xml:space="preserve"> do linii do termicznej obróbki wyrobów mącznych</w:t>
      </w:r>
      <w:r w:rsidR="00391659" w:rsidRPr="001416C6">
        <w:rPr>
          <w:b/>
          <w:bCs/>
          <w:color w:val="000000" w:themeColor="text1"/>
        </w:rPr>
        <w:t xml:space="preserve">- 1 </w:t>
      </w:r>
      <w:r w:rsidR="004B0E36" w:rsidRPr="001416C6">
        <w:rPr>
          <w:b/>
          <w:bCs/>
          <w:color w:val="000000" w:themeColor="text1"/>
        </w:rPr>
        <w:t>szt.</w:t>
      </w:r>
    </w:p>
    <w:p w14:paraId="698CF24A" w14:textId="77777777" w:rsidR="00037636" w:rsidRPr="001416C6" w:rsidRDefault="00037636" w:rsidP="00037636">
      <w:pPr>
        <w:spacing w:after="0" w:line="259" w:lineRule="auto"/>
        <w:ind w:right="0"/>
        <w:jc w:val="left"/>
        <w:rPr>
          <w:b/>
          <w:bCs/>
          <w:color w:val="000000" w:themeColor="text1"/>
        </w:rPr>
      </w:pPr>
    </w:p>
    <w:p w14:paraId="5A81FC33" w14:textId="0822C9BD" w:rsidR="00CF4C32" w:rsidRPr="001416C6" w:rsidRDefault="00037636" w:rsidP="00CF4C32">
      <w:pPr>
        <w:spacing w:after="0" w:line="259" w:lineRule="auto"/>
        <w:ind w:left="1205" w:right="0" w:hanging="10"/>
        <w:jc w:val="left"/>
        <w:rPr>
          <w:color w:val="000000" w:themeColor="text1"/>
        </w:rPr>
      </w:pPr>
      <w:r w:rsidRPr="001416C6">
        <w:rPr>
          <w:color w:val="000000" w:themeColor="text1"/>
        </w:rPr>
        <w:t xml:space="preserve">- </w:t>
      </w:r>
      <w:r w:rsidR="00CF4C32" w:rsidRPr="001416C6">
        <w:rPr>
          <w:color w:val="000000" w:themeColor="text1"/>
        </w:rPr>
        <w:t>agregat do sekcji schładzającej linii do produkcji pierogów</w:t>
      </w:r>
    </w:p>
    <w:p w14:paraId="1AB156F2" w14:textId="7152CE30" w:rsidR="004D0878" w:rsidRPr="001416C6" w:rsidRDefault="004D0878" w:rsidP="00CF4C32">
      <w:pPr>
        <w:spacing w:after="0" w:line="259" w:lineRule="auto"/>
        <w:ind w:left="1205" w:right="0" w:hanging="10"/>
        <w:jc w:val="left"/>
        <w:rPr>
          <w:color w:val="000000" w:themeColor="text1"/>
        </w:rPr>
      </w:pPr>
      <w:r w:rsidRPr="001416C6">
        <w:rPr>
          <w:color w:val="000000" w:themeColor="text1"/>
        </w:rPr>
        <w:t xml:space="preserve">- napięcie 380 V/50 </w:t>
      </w:r>
      <w:proofErr w:type="spellStart"/>
      <w:r w:rsidRPr="001416C6">
        <w:rPr>
          <w:color w:val="000000" w:themeColor="text1"/>
        </w:rPr>
        <w:t>Hz</w:t>
      </w:r>
      <w:proofErr w:type="spellEnd"/>
    </w:p>
    <w:p w14:paraId="2B4CD86B" w14:textId="42820B87" w:rsidR="004D0878" w:rsidRPr="001416C6" w:rsidRDefault="004D0878" w:rsidP="00CF4C32">
      <w:pPr>
        <w:spacing w:after="0" w:line="259" w:lineRule="auto"/>
        <w:ind w:left="1205" w:right="0" w:hanging="10"/>
        <w:jc w:val="left"/>
        <w:rPr>
          <w:color w:val="000000" w:themeColor="text1"/>
        </w:rPr>
      </w:pPr>
      <w:r w:rsidRPr="001416C6">
        <w:rPr>
          <w:color w:val="000000" w:themeColor="text1"/>
        </w:rPr>
        <w:t xml:space="preserve">- przeznaczony do zastosowania niskotemperaturowego (-40 do -10 </w:t>
      </w:r>
      <w:proofErr w:type="spellStart"/>
      <w:r w:rsidRPr="001416C6">
        <w:rPr>
          <w:color w:val="000000" w:themeColor="text1"/>
          <w:vertAlign w:val="superscript"/>
        </w:rPr>
        <w:t>o</w:t>
      </w:r>
      <w:r w:rsidRPr="001416C6">
        <w:rPr>
          <w:color w:val="000000" w:themeColor="text1"/>
        </w:rPr>
        <w:t>C</w:t>
      </w:r>
      <w:proofErr w:type="spellEnd"/>
      <w:r w:rsidRPr="001416C6">
        <w:rPr>
          <w:color w:val="000000" w:themeColor="text1"/>
        </w:rPr>
        <w:t>)</w:t>
      </w:r>
    </w:p>
    <w:p w14:paraId="39F9F698" w14:textId="60A41F2B" w:rsidR="00F1552F" w:rsidRPr="001416C6" w:rsidRDefault="00F1552F" w:rsidP="00CF4C32">
      <w:pPr>
        <w:spacing w:after="0" w:line="259" w:lineRule="auto"/>
        <w:ind w:left="1205" w:right="0" w:hanging="10"/>
        <w:jc w:val="left"/>
        <w:rPr>
          <w:color w:val="000000" w:themeColor="text1"/>
        </w:rPr>
      </w:pPr>
      <w:r w:rsidRPr="001416C6">
        <w:rPr>
          <w:color w:val="000000" w:themeColor="text1"/>
        </w:rPr>
        <w:t>- czynnik chłodniczy R404A, R452A, R448A, R449A lub równoważny</w:t>
      </w:r>
    </w:p>
    <w:p w14:paraId="1C09C911" w14:textId="0D0A5430" w:rsidR="00F1552F" w:rsidRPr="001416C6" w:rsidRDefault="00F1552F" w:rsidP="00CF4C32">
      <w:pPr>
        <w:spacing w:after="0" w:line="259" w:lineRule="auto"/>
        <w:ind w:left="1205" w:right="0" w:hanging="10"/>
        <w:jc w:val="left"/>
        <w:rPr>
          <w:color w:val="000000" w:themeColor="text1"/>
        </w:rPr>
      </w:pPr>
      <w:r w:rsidRPr="001416C6">
        <w:rPr>
          <w:color w:val="000000" w:themeColor="text1"/>
        </w:rPr>
        <w:t xml:space="preserve">- wysoka wydajność chłodnicza (co najmniej 3200 W dla temperatury odparowania -30 </w:t>
      </w:r>
      <w:proofErr w:type="spellStart"/>
      <w:r w:rsidRPr="001416C6">
        <w:rPr>
          <w:color w:val="000000" w:themeColor="text1"/>
          <w:vertAlign w:val="superscript"/>
        </w:rPr>
        <w:t>o</w:t>
      </w:r>
      <w:r w:rsidRPr="001416C6">
        <w:rPr>
          <w:color w:val="000000" w:themeColor="text1"/>
        </w:rPr>
        <w:t>C</w:t>
      </w:r>
      <w:proofErr w:type="spellEnd"/>
      <w:r w:rsidRPr="001416C6">
        <w:rPr>
          <w:color w:val="000000" w:themeColor="text1"/>
        </w:rPr>
        <w:t xml:space="preserve"> </w:t>
      </w:r>
      <w:r w:rsidR="007C60E6" w:rsidRPr="001416C6">
        <w:rPr>
          <w:color w:val="000000" w:themeColor="text1"/>
        </w:rPr>
        <w:t xml:space="preserve"> / co najmniej 4200 W dla temperatury odparowania -25 </w:t>
      </w:r>
      <w:proofErr w:type="spellStart"/>
      <w:r w:rsidR="007C60E6" w:rsidRPr="001416C6">
        <w:rPr>
          <w:color w:val="000000" w:themeColor="text1"/>
          <w:vertAlign w:val="superscript"/>
        </w:rPr>
        <w:t>o</w:t>
      </w:r>
      <w:r w:rsidR="007C60E6" w:rsidRPr="001416C6">
        <w:rPr>
          <w:color w:val="000000" w:themeColor="text1"/>
        </w:rPr>
        <w:t>C</w:t>
      </w:r>
      <w:proofErr w:type="spellEnd"/>
      <w:r w:rsidR="007C60E6" w:rsidRPr="001416C6">
        <w:rPr>
          <w:color w:val="000000" w:themeColor="text1"/>
        </w:rPr>
        <w:t xml:space="preserve">  </w:t>
      </w:r>
      <w:r w:rsidRPr="001416C6">
        <w:rPr>
          <w:color w:val="000000" w:themeColor="text1"/>
        </w:rPr>
        <w:t>przy temperaturze otoczenia 32</w:t>
      </w:r>
      <w:r w:rsidRPr="001416C6">
        <w:rPr>
          <w:color w:val="000000" w:themeColor="text1"/>
          <w:vertAlign w:val="superscript"/>
        </w:rPr>
        <w:t>o</w:t>
      </w:r>
      <w:r w:rsidRPr="001416C6">
        <w:rPr>
          <w:color w:val="000000" w:themeColor="text1"/>
        </w:rPr>
        <w:t>C)</w:t>
      </w:r>
    </w:p>
    <w:p w14:paraId="1C81FD86" w14:textId="15DB6832" w:rsidR="004D0878" w:rsidRPr="001416C6" w:rsidRDefault="004D0878" w:rsidP="00CF4C32">
      <w:pPr>
        <w:spacing w:after="0" w:line="259" w:lineRule="auto"/>
        <w:ind w:left="1205" w:right="0" w:hanging="10"/>
        <w:jc w:val="left"/>
        <w:rPr>
          <w:color w:val="000000" w:themeColor="text1"/>
        </w:rPr>
      </w:pPr>
      <w:r w:rsidRPr="001416C6">
        <w:rPr>
          <w:color w:val="000000" w:themeColor="text1"/>
        </w:rPr>
        <w:t>- wentylator z płynną regulacją</w:t>
      </w:r>
    </w:p>
    <w:p w14:paraId="0C79DD6E" w14:textId="4856CE8F" w:rsidR="004D0878" w:rsidRPr="001416C6" w:rsidRDefault="004D0878" w:rsidP="004D0878">
      <w:pPr>
        <w:spacing w:after="0" w:line="259" w:lineRule="auto"/>
        <w:ind w:left="1205" w:right="0" w:hanging="10"/>
        <w:jc w:val="left"/>
        <w:rPr>
          <w:color w:val="000000" w:themeColor="text1"/>
        </w:rPr>
      </w:pPr>
      <w:r w:rsidRPr="001416C6">
        <w:rPr>
          <w:color w:val="000000" w:themeColor="text1"/>
        </w:rPr>
        <w:t>- hermetyczny kompresor,</w:t>
      </w:r>
    </w:p>
    <w:p w14:paraId="314BD208" w14:textId="77777777" w:rsidR="004D0878" w:rsidRPr="001416C6" w:rsidRDefault="004D0878" w:rsidP="004D0878">
      <w:pPr>
        <w:spacing w:after="0" w:line="259" w:lineRule="auto"/>
        <w:ind w:left="1205" w:right="0" w:hanging="10"/>
        <w:jc w:val="left"/>
        <w:rPr>
          <w:color w:val="000000" w:themeColor="text1"/>
        </w:rPr>
      </w:pPr>
      <w:r w:rsidRPr="001416C6">
        <w:rPr>
          <w:color w:val="000000" w:themeColor="text1"/>
        </w:rPr>
        <w:t xml:space="preserve">- rozprężanie z zaworem rozprężnym, </w:t>
      </w:r>
    </w:p>
    <w:p w14:paraId="21750E18" w14:textId="5F33AADD" w:rsidR="004D0878" w:rsidRPr="001416C6" w:rsidRDefault="004D0878" w:rsidP="004D0878">
      <w:pPr>
        <w:spacing w:after="0" w:line="259" w:lineRule="auto"/>
        <w:ind w:left="1205" w:right="0" w:hanging="10"/>
        <w:jc w:val="left"/>
        <w:rPr>
          <w:color w:val="000000" w:themeColor="text1"/>
        </w:rPr>
      </w:pPr>
      <w:r w:rsidRPr="001416C6">
        <w:rPr>
          <w:color w:val="000000" w:themeColor="text1"/>
        </w:rPr>
        <w:t>- termostat</w:t>
      </w:r>
    </w:p>
    <w:p w14:paraId="166CA980" w14:textId="77777777" w:rsidR="004D0878" w:rsidRPr="001416C6" w:rsidRDefault="004D0878" w:rsidP="004D0878">
      <w:pPr>
        <w:spacing w:after="0" w:line="259" w:lineRule="auto"/>
        <w:ind w:left="1205" w:right="0" w:hanging="10"/>
        <w:jc w:val="left"/>
        <w:rPr>
          <w:color w:val="000000" w:themeColor="text1"/>
        </w:rPr>
      </w:pPr>
      <w:r w:rsidRPr="001416C6">
        <w:rPr>
          <w:color w:val="000000" w:themeColor="text1"/>
        </w:rPr>
        <w:t xml:space="preserve">- klasa ochrony co najmniej IP 51, </w:t>
      </w:r>
    </w:p>
    <w:p w14:paraId="5A9F1CBB" w14:textId="77777777" w:rsidR="004D0878" w:rsidRPr="001416C6" w:rsidRDefault="004D0878" w:rsidP="004D0878">
      <w:pPr>
        <w:spacing w:after="0" w:line="259" w:lineRule="auto"/>
        <w:ind w:left="1205" w:right="0" w:hanging="10"/>
        <w:jc w:val="left"/>
        <w:rPr>
          <w:color w:val="000000" w:themeColor="text1"/>
        </w:rPr>
      </w:pPr>
      <w:r w:rsidRPr="001416C6">
        <w:rPr>
          <w:color w:val="000000" w:themeColor="text1"/>
        </w:rPr>
        <w:t xml:space="preserve">- spust wody kondensacyjnej, </w:t>
      </w:r>
    </w:p>
    <w:p w14:paraId="5DA0E0BE" w14:textId="77777777" w:rsidR="004D0878" w:rsidRPr="001416C6" w:rsidRDefault="004D0878" w:rsidP="004D0878">
      <w:pPr>
        <w:spacing w:after="0" w:line="259" w:lineRule="auto"/>
        <w:ind w:left="1205" w:right="0" w:hanging="10"/>
        <w:jc w:val="left"/>
        <w:rPr>
          <w:color w:val="000000" w:themeColor="text1"/>
        </w:rPr>
      </w:pPr>
      <w:r w:rsidRPr="001416C6">
        <w:rPr>
          <w:color w:val="000000" w:themeColor="text1"/>
        </w:rPr>
        <w:t>- elektroniczna jednostka sterująca z wyświetlaczem</w:t>
      </w:r>
    </w:p>
    <w:p w14:paraId="63EA955F" w14:textId="71C9F825" w:rsidR="002D192B" w:rsidRPr="001416C6" w:rsidRDefault="004D0878" w:rsidP="004D0878">
      <w:pPr>
        <w:spacing w:after="0" w:line="259" w:lineRule="auto"/>
        <w:ind w:left="1205" w:right="0" w:hanging="10"/>
        <w:jc w:val="left"/>
        <w:rPr>
          <w:color w:val="000000" w:themeColor="text1"/>
        </w:rPr>
      </w:pPr>
      <w:r w:rsidRPr="001416C6">
        <w:rPr>
          <w:color w:val="000000" w:themeColor="text1"/>
        </w:rPr>
        <w:t xml:space="preserve">- precyzyjna regulacja </w:t>
      </w:r>
      <w:proofErr w:type="spellStart"/>
      <w:r w:rsidRPr="001416C6">
        <w:rPr>
          <w:color w:val="000000" w:themeColor="text1"/>
        </w:rPr>
        <w:t>nastawów</w:t>
      </w:r>
      <w:proofErr w:type="spellEnd"/>
      <w:r w:rsidRPr="001416C6">
        <w:rPr>
          <w:color w:val="000000" w:themeColor="text1"/>
        </w:rPr>
        <w:t xml:space="preserve">, </w:t>
      </w:r>
    </w:p>
    <w:p w14:paraId="45A8A5D6" w14:textId="77777777" w:rsidR="004B0E36" w:rsidRPr="001416C6" w:rsidRDefault="004B0E36" w:rsidP="00A324FA">
      <w:pPr>
        <w:spacing w:after="0" w:line="259" w:lineRule="auto"/>
        <w:ind w:right="0"/>
        <w:jc w:val="left"/>
        <w:rPr>
          <w:color w:val="000000" w:themeColor="text1"/>
        </w:rPr>
      </w:pPr>
    </w:p>
    <w:p w14:paraId="334C605E" w14:textId="65769D0D" w:rsidR="000A2C0E" w:rsidRPr="001416C6" w:rsidRDefault="00FD29CD">
      <w:pPr>
        <w:spacing w:after="0" w:line="259" w:lineRule="auto"/>
        <w:ind w:left="76" w:right="0"/>
        <w:jc w:val="left"/>
        <w:rPr>
          <w:color w:val="000000" w:themeColor="text1"/>
        </w:rPr>
      </w:pPr>
      <w:r w:rsidRPr="001416C6">
        <w:rPr>
          <w:color w:val="000000" w:themeColor="text1"/>
        </w:rPr>
        <w:t xml:space="preserve">Urządzenie powinno posiadać intuicyjne sterowanie, </w:t>
      </w:r>
      <w:r w:rsidR="002D1313" w:rsidRPr="001416C6">
        <w:rPr>
          <w:color w:val="000000" w:themeColor="text1"/>
        </w:rPr>
        <w:t>wymagane certyfikaty i świadectwa</w:t>
      </w:r>
      <w:r w:rsidR="001A0C17" w:rsidRPr="001416C6">
        <w:rPr>
          <w:color w:val="000000" w:themeColor="text1"/>
        </w:rPr>
        <w:t xml:space="preserve"> /</w:t>
      </w:r>
      <w:r w:rsidR="002D1313" w:rsidRPr="001416C6">
        <w:rPr>
          <w:color w:val="000000" w:themeColor="text1"/>
        </w:rPr>
        <w:t xml:space="preserve"> deklarację zgodności norm.</w:t>
      </w:r>
    </w:p>
    <w:p w14:paraId="145855EC" w14:textId="5EEA29DD" w:rsidR="000A2C0E" w:rsidRPr="001416C6" w:rsidRDefault="000A2C0E">
      <w:pPr>
        <w:spacing w:after="0" w:line="259" w:lineRule="auto"/>
        <w:ind w:left="76" w:right="0"/>
        <w:jc w:val="left"/>
        <w:rPr>
          <w:color w:val="000000" w:themeColor="text1"/>
        </w:rPr>
      </w:pPr>
    </w:p>
    <w:p w14:paraId="1BE4FD14" w14:textId="2E971EE6" w:rsidR="000A2C0E" w:rsidRPr="001416C6" w:rsidRDefault="00000000">
      <w:pPr>
        <w:ind w:left="436" w:right="214"/>
        <w:rPr>
          <w:color w:val="000000" w:themeColor="text1"/>
        </w:rPr>
      </w:pPr>
      <w:r w:rsidRPr="001416C6">
        <w:rPr>
          <w:color w:val="000000" w:themeColor="text1"/>
        </w:rPr>
        <w:t>W cenę powinny być wliczone wszelkie koszty związane z dostawą</w:t>
      </w:r>
      <w:r w:rsidR="007C60E6" w:rsidRPr="001416C6">
        <w:rPr>
          <w:color w:val="000000" w:themeColor="text1"/>
        </w:rPr>
        <w:t xml:space="preserve"> i </w:t>
      </w:r>
      <w:r w:rsidRPr="001416C6">
        <w:rPr>
          <w:color w:val="000000" w:themeColor="text1"/>
        </w:rPr>
        <w:t>wniesieniem</w:t>
      </w:r>
      <w:r w:rsidR="00FD29CD" w:rsidRPr="001416C6">
        <w:rPr>
          <w:color w:val="000000" w:themeColor="text1"/>
        </w:rPr>
        <w:t xml:space="preserve"> </w:t>
      </w:r>
      <w:r w:rsidRPr="001416C6">
        <w:rPr>
          <w:color w:val="000000" w:themeColor="text1"/>
        </w:rPr>
        <w:t xml:space="preserve">sprzętu. </w:t>
      </w:r>
    </w:p>
    <w:p w14:paraId="3ACDA08A" w14:textId="77777777" w:rsidR="000A2C0E" w:rsidRPr="001416C6" w:rsidRDefault="00000000">
      <w:pPr>
        <w:spacing w:after="0" w:line="259" w:lineRule="auto"/>
        <w:ind w:left="436" w:right="0"/>
        <w:jc w:val="left"/>
        <w:rPr>
          <w:color w:val="000000" w:themeColor="text1"/>
        </w:rPr>
      </w:pPr>
      <w:r w:rsidRPr="001416C6">
        <w:rPr>
          <w:color w:val="000000" w:themeColor="text1"/>
        </w:rPr>
        <w:t xml:space="preserve"> </w:t>
      </w:r>
    </w:p>
    <w:p w14:paraId="7D94916A" w14:textId="11EDD679" w:rsidR="000A2C0E" w:rsidRPr="001416C6" w:rsidRDefault="00000000">
      <w:pPr>
        <w:ind w:left="436" w:right="214"/>
        <w:rPr>
          <w:b/>
          <w:color w:val="000000" w:themeColor="text1"/>
        </w:rPr>
      </w:pPr>
      <w:r w:rsidRPr="001416C6">
        <w:rPr>
          <w:color w:val="000000" w:themeColor="text1"/>
        </w:rPr>
        <w:t xml:space="preserve">Na oferowany sprzęt Wykonawca zapewni gwarancję o długości co najmniej </w:t>
      </w:r>
      <w:r w:rsidRPr="001416C6">
        <w:rPr>
          <w:b/>
          <w:color w:val="000000" w:themeColor="text1"/>
        </w:rPr>
        <w:t>12 miesięcy</w:t>
      </w:r>
      <w:r w:rsidR="007220FB" w:rsidRPr="001416C6">
        <w:rPr>
          <w:b/>
          <w:color w:val="000000" w:themeColor="text1"/>
        </w:rPr>
        <w:t xml:space="preserve"> </w:t>
      </w:r>
      <w:r w:rsidR="007220FB" w:rsidRPr="001416C6">
        <w:rPr>
          <w:bCs/>
          <w:color w:val="000000" w:themeColor="text1"/>
        </w:rPr>
        <w:t>od dnia odbioru.</w:t>
      </w:r>
      <w:r w:rsidR="007220FB" w:rsidRPr="001416C6">
        <w:rPr>
          <w:b/>
          <w:color w:val="000000" w:themeColor="text1"/>
        </w:rPr>
        <w:t xml:space="preserve"> </w:t>
      </w:r>
      <w:r w:rsidRPr="001416C6">
        <w:rPr>
          <w:b/>
          <w:color w:val="000000" w:themeColor="text1"/>
        </w:rPr>
        <w:t xml:space="preserve"> </w:t>
      </w:r>
    </w:p>
    <w:p w14:paraId="7DD89702" w14:textId="77777777" w:rsidR="00C26E52" w:rsidRPr="001416C6" w:rsidRDefault="00C26E52">
      <w:pPr>
        <w:ind w:left="436" w:right="214"/>
        <w:rPr>
          <w:b/>
          <w:color w:val="000000" w:themeColor="text1"/>
        </w:rPr>
      </w:pPr>
    </w:p>
    <w:p w14:paraId="4791AA50" w14:textId="616293CD" w:rsidR="00C26E52" w:rsidRPr="001416C6" w:rsidRDefault="00C26E52">
      <w:pPr>
        <w:ind w:left="436" w:right="214"/>
        <w:rPr>
          <w:color w:val="000000" w:themeColor="text1"/>
        </w:rPr>
      </w:pPr>
      <w:r w:rsidRPr="001416C6">
        <w:rPr>
          <w:color w:val="000000" w:themeColor="text1"/>
        </w:rPr>
        <w:t xml:space="preserve">Wykonawca zapewni też usługę - reakcję serwisową (rozumianą jako czas pomiędzy dokonaniem zgłoszenia w systemie zgłaszania awarii Wykonawcy, a momentem rozpoczęcia przez Wykonawcę prac nad zdiagnozowaniem / usuwaniem awarii wraz z przekazaniem Zamawiającemu informacji o </w:t>
      </w:r>
      <w:r w:rsidRPr="001416C6">
        <w:rPr>
          <w:color w:val="000000" w:themeColor="text1"/>
        </w:rPr>
        <w:lastRenderedPageBreak/>
        <w:t xml:space="preserve">planie usunięcia awarii) w ciągu </w:t>
      </w:r>
      <w:r w:rsidRPr="001416C6">
        <w:rPr>
          <w:b/>
          <w:bCs/>
          <w:color w:val="000000" w:themeColor="text1"/>
        </w:rPr>
        <w:t xml:space="preserve">maksimum </w:t>
      </w:r>
      <w:r w:rsidR="00EC5A02" w:rsidRPr="001416C6">
        <w:rPr>
          <w:b/>
          <w:bCs/>
          <w:color w:val="000000" w:themeColor="text1"/>
        </w:rPr>
        <w:t>48</w:t>
      </w:r>
      <w:r w:rsidRPr="001416C6">
        <w:rPr>
          <w:b/>
          <w:bCs/>
          <w:color w:val="000000" w:themeColor="text1"/>
        </w:rPr>
        <w:t xml:space="preserve"> godzin</w:t>
      </w:r>
      <w:r w:rsidRPr="001416C6">
        <w:rPr>
          <w:color w:val="000000" w:themeColor="text1"/>
        </w:rPr>
        <w:t xml:space="preserve"> od czasu zgłoszenia usterki w okresie gwarancji.</w:t>
      </w:r>
    </w:p>
    <w:p w14:paraId="479B940E" w14:textId="77777777" w:rsidR="000A2C0E" w:rsidRPr="001416C6" w:rsidRDefault="00000000">
      <w:pPr>
        <w:spacing w:after="0" w:line="259" w:lineRule="auto"/>
        <w:ind w:left="436" w:right="0"/>
        <w:jc w:val="left"/>
        <w:rPr>
          <w:color w:val="000000" w:themeColor="text1"/>
        </w:rPr>
      </w:pPr>
      <w:r w:rsidRPr="001416C6">
        <w:rPr>
          <w:b/>
          <w:color w:val="000000" w:themeColor="text1"/>
        </w:rPr>
        <w:t xml:space="preserve"> </w:t>
      </w:r>
    </w:p>
    <w:p w14:paraId="6D0FCFCE" w14:textId="77777777" w:rsidR="000A2C0E" w:rsidRPr="001416C6" w:rsidRDefault="00000000">
      <w:pPr>
        <w:numPr>
          <w:ilvl w:val="0"/>
          <w:numId w:val="4"/>
        </w:numPr>
        <w:ind w:right="214" w:hanging="360"/>
        <w:rPr>
          <w:color w:val="000000" w:themeColor="text1"/>
        </w:rPr>
      </w:pPr>
      <w:r w:rsidRPr="001416C6">
        <w:rPr>
          <w:color w:val="000000" w:themeColor="text1"/>
        </w:rPr>
        <w:t xml:space="preserve">Wykonawca odpowiedzialny jest za jakość oraz terminowe wykonanie zamówienia w okresie trwania umowy. </w:t>
      </w:r>
    </w:p>
    <w:p w14:paraId="12A3F7E4" w14:textId="77777777" w:rsidR="000A2C0E" w:rsidRPr="001416C6" w:rsidRDefault="00000000">
      <w:pPr>
        <w:numPr>
          <w:ilvl w:val="0"/>
          <w:numId w:val="4"/>
        </w:numPr>
        <w:ind w:right="214" w:hanging="360"/>
        <w:rPr>
          <w:color w:val="000000" w:themeColor="text1"/>
        </w:rPr>
      </w:pPr>
      <w:r w:rsidRPr="001416C6">
        <w:rPr>
          <w:color w:val="000000" w:themeColor="text1"/>
        </w:rPr>
        <w:t xml:space="preserve">Wymagana jest należyta staranność przy realizacji zamówienia. </w:t>
      </w:r>
    </w:p>
    <w:p w14:paraId="3769A897" w14:textId="77777777" w:rsidR="000A2C0E" w:rsidRPr="001416C6" w:rsidRDefault="00000000">
      <w:pPr>
        <w:numPr>
          <w:ilvl w:val="0"/>
          <w:numId w:val="4"/>
        </w:numPr>
        <w:ind w:right="214" w:hanging="360"/>
        <w:rPr>
          <w:color w:val="000000" w:themeColor="text1"/>
        </w:rPr>
      </w:pPr>
      <w:r w:rsidRPr="001416C6">
        <w:rPr>
          <w:color w:val="000000" w:themeColor="text1"/>
        </w:rPr>
        <w:t xml:space="preserve">W przypadkach gdy w opisie przedmiotu zamówienia wskazano znaki towarowe, patenty lub konkretne pochodzenie, źródło lub szczególny proces, który charakteryzuje produkt lub usługi dostarczane przez konkretnego wykonawcę Zamawiający informuje, że dopuszcza możliwość zastosowania rozwiązań równoważnych. W przypadku, gdy Zamawiający korzysta z możliwości zastosowania odniesienia do specyfikacji technicznych lub norm właściwych dla Europejskiego Obszaru Gospodarczego, Wykonawca udowodni w swojej ofercie, że proponowane rozwiązania w równoważnym stopniu spełniają wymagania określone w zapytaniu ofertowym. </w:t>
      </w:r>
    </w:p>
    <w:p w14:paraId="6B757C9F" w14:textId="350B0E99" w:rsidR="000A2C0E" w:rsidRPr="001416C6" w:rsidRDefault="00000000" w:rsidP="00BA192A">
      <w:pPr>
        <w:numPr>
          <w:ilvl w:val="0"/>
          <w:numId w:val="4"/>
        </w:numPr>
        <w:ind w:right="214" w:hanging="360"/>
        <w:rPr>
          <w:color w:val="000000" w:themeColor="text1"/>
        </w:rPr>
      </w:pPr>
      <w:r w:rsidRPr="001416C6">
        <w:rPr>
          <w:color w:val="000000" w:themeColor="text1"/>
        </w:rPr>
        <w:t>Zaoferowany przedmiot zamówienia nie może naruszać polityk horyzontalnych Unii Europejskiej. Powinien spełniać standardy dostępności oraz być zgodny z zasadą DNSH</w:t>
      </w:r>
      <w:r w:rsidR="00BA192A" w:rsidRPr="001416C6">
        <w:rPr>
          <w:color w:val="000000" w:themeColor="text1"/>
        </w:rPr>
        <w:t xml:space="preserve"> </w:t>
      </w:r>
      <w:r w:rsidRPr="001416C6">
        <w:rPr>
          <w:color w:val="000000" w:themeColor="text1"/>
        </w:rPr>
        <w:t xml:space="preserve"> </w:t>
      </w:r>
      <w:r w:rsidR="00BA192A" w:rsidRPr="001416C6">
        <w:rPr>
          <w:color w:val="000000" w:themeColor="text1"/>
        </w:rPr>
        <w:t xml:space="preserve">(ang. Do No </w:t>
      </w:r>
      <w:proofErr w:type="spellStart"/>
      <w:r w:rsidR="00BA192A" w:rsidRPr="001416C6">
        <w:rPr>
          <w:color w:val="000000" w:themeColor="text1"/>
        </w:rPr>
        <w:t>Significant</w:t>
      </w:r>
      <w:proofErr w:type="spellEnd"/>
      <w:r w:rsidR="00BA192A" w:rsidRPr="001416C6">
        <w:rPr>
          <w:color w:val="000000" w:themeColor="text1"/>
        </w:rPr>
        <w:t xml:space="preserve"> </w:t>
      </w:r>
      <w:proofErr w:type="spellStart"/>
      <w:r w:rsidR="00BA192A" w:rsidRPr="001416C6">
        <w:rPr>
          <w:color w:val="000000" w:themeColor="text1"/>
        </w:rPr>
        <w:t>Harm</w:t>
      </w:r>
      <w:proofErr w:type="spellEnd"/>
      <w:r w:rsidR="00BA192A" w:rsidRPr="001416C6">
        <w:rPr>
          <w:color w:val="000000" w:themeColor="text1"/>
        </w:rPr>
        <w:t xml:space="preserve">), </w:t>
      </w:r>
      <w:r w:rsidR="00171C57" w:rsidRPr="001416C6">
        <w:rPr>
          <w:color w:val="000000" w:themeColor="text1"/>
        </w:rPr>
        <w:t xml:space="preserve">tj. „nie czyń znaczącej szkody”, </w:t>
      </w:r>
      <w:r w:rsidR="00BA192A" w:rsidRPr="001416C6">
        <w:rPr>
          <w:color w:val="000000" w:themeColor="text1"/>
        </w:rPr>
        <w:t>nie mo</w:t>
      </w:r>
      <w:r w:rsidR="00171C57" w:rsidRPr="001416C6">
        <w:rPr>
          <w:color w:val="000000" w:themeColor="text1"/>
        </w:rPr>
        <w:t>że</w:t>
      </w:r>
      <w:r w:rsidR="00BA192A" w:rsidRPr="001416C6">
        <w:rPr>
          <w:color w:val="000000" w:themeColor="text1"/>
        </w:rPr>
        <w:t xml:space="preserve"> obejmować działań, które powodują znaczące szkody</w:t>
      </w:r>
      <w:r w:rsidR="00171C57" w:rsidRPr="001416C6">
        <w:rPr>
          <w:color w:val="000000" w:themeColor="text1"/>
        </w:rPr>
        <w:t xml:space="preserve"> </w:t>
      </w:r>
      <w:r w:rsidR="00BA192A" w:rsidRPr="001416C6">
        <w:rPr>
          <w:color w:val="000000" w:themeColor="text1"/>
        </w:rPr>
        <w:t>dla któregokolwiek z celów środowiskowych Unii Europejskiej.</w:t>
      </w:r>
    </w:p>
    <w:p w14:paraId="53277B90" w14:textId="77777777" w:rsidR="000E2097" w:rsidRPr="001416C6" w:rsidRDefault="000E2097" w:rsidP="003F365A">
      <w:pPr>
        <w:spacing w:after="16" w:line="259" w:lineRule="auto"/>
        <w:ind w:right="0"/>
        <w:jc w:val="left"/>
        <w:rPr>
          <w:color w:val="000000" w:themeColor="text1"/>
        </w:rPr>
      </w:pPr>
    </w:p>
    <w:p w14:paraId="43275886" w14:textId="77777777" w:rsidR="000A2C0E" w:rsidRPr="001416C6" w:rsidRDefault="00000000">
      <w:pPr>
        <w:pStyle w:val="Nagwek1"/>
        <w:ind w:left="410" w:hanging="347"/>
        <w:rPr>
          <w:color w:val="000000" w:themeColor="text1"/>
        </w:rPr>
      </w:pPr>
      <w:r w:rsidRPr="001416C6">
        <w:rPr>
          <w:color w:val="000000" w:themeColor="text1"/>
        </w:rPr>
        <w:t xml:space="preserve">KOD I NAZWA CPV  </w:t>
      </w:r>
    </w:p>
    <w:p w14:paraId="16BFCED4" w14:textId="576E627F" w:rsidR="00EC5A02" w:rsidRPr="001416C6" w:rsidRDefault="00EC5A02" w:rsidP="00EC5A02">
      <w:pPr>
        <w:ind w:left="410"/>
        <w:rPr>
          <w:color w:val="000000" w:themeColor="text1"/>
        </w:rPr>
      </w:pPr>
    </w:p>
    <w:p w14:paraId="0F8B61B6" w14:textId="77777777" w:rsidR="009A441C" w:rsidRPr="001416C6" w:rsidRDefault="009A441C" w:rsidP="00EC5A02">
      <w:pPr>
        <w:ind w:left="410"/>
        <w:rPr>
          <w:color w:val="000000" w:themeColor="text1"/>
          <w:szCs w:val="22"/>
        </w:rPr>
      </w:pPr>
      <w:r w:rsidRPr="001416C6">
        <w:rPr>
          <w:color w:val="000000" w:themeColor="text1"/>
          <w:szCs w:val="22"/>
        </w:rPr>
        <w:t xml:space="preserve">42513200-7: Urządzenia chłodnicze </w:t>
      </w:r>
    </w:p>
    <w:p w14:paraId="642F19EB" w14:textId="17ED8A5B" w:rsidR="009A441C" w:rsidRPr="001416C6" w:rsidRDefault="009A441C" w:rsidP="00EC5A02">
      <w:pPr>
        <w:ind w:left="410"/>
        <w:rPr>
          <w:color w:val="000000" w:themeColor="text1"/>
          <w:szCs w:val="22"/>
        </w:rPr>
      </w:pPr>
      <w:r w:rsidRPr="001416C6">
        <w:rPr>
          <w:color w:val="000000" w:themeColor="text1"/>
          <w:szCs w:val="22"/>
        </w:rPr>
        <w:t>42513290-4: Przemysłowe urządzenia chłodnicze</w:t>
      </w:r>
    </w:p>
    <w:p w14:paraId="7E0A4CB6" w14:textId="0B6AD17D" w:rsidR="009A441C" w:rsidRPr="001416C6" w:rsidRDefault="009A441C" w:rsidP="00EC5A02">
      <w:pPr>
        <w:ind w:left="410"/>
        <w:rPr>
          <w:color w:val="000000" w:themeColor="text1"/>
          <w:szCs w:val="22"/>
        </w:rPr>
      </w:pPr>
      <w:r w:rsidRPr="001416C6">
        <w:rPr>
          <w:color w:val="000000" w:themeColor="text1"/>
          <w:szCs w:val="22"/>
        </w:rPr>
        <w:t>42513000-5: Urządzenia chłodnicze i mrożące</w:t>
      </w:r>
    </w:p>
    <w:p w14:paraId="39897F19" w14:textId="77777777" w:rsidR="00E415F8" w:rsidRPr="001416C6" w:rsidRDefault="00E415F8" w:rsidP="00BA192A">
      <w:pPr>
        <w:rPr>
          <w:color w:val="000000" w:themeColor="text1"/>
          <w:szCs w:val="22"/>
        </w:rPr>
      </w:pPr>
    </w:p>
    <w:p w14:paraId="51596024" w14:textId="77777777" w:rsidR="000A2C0E" w:rsidRPr="001416C6" w:rsidRDefault="00000000">
      <w:pPr>
        <w:pStyle w:val="Nagwek1"/>
        <w:ind w:left="468" w:hanging="405"/>
        <w:rPr>
          <w:color w:val="000000" w:themeColor="text1"/>
        </w:rPr>
      </w:pPr>
      <w:r w:rsidRPr="001416C6">
        <w:rPr>
          <w:color w:val="000000" w:themeColor="text1"/>
        </w:rPr>
        <w:t xml:space="preserve">TERMIN WYKONANIA ZAMÓWIENIA </w:t>
      </w:r>
    </w:p>
    <w:p w14:paraId="6CCA30E6" w14:textId="77777777" w:rsidR="000A2C0E" w:rsidRPr="001416C6" w:rsidRDefault="00000000">
      <w:pPr>
        <w:spacing w:after="0" w:line="259" w:lineRule="auto"/>
        <w:ind w:left="76" w:right="0"/>
        <w:jc w:val="left"/>
        <w:rPr>
          <w:color w:val="000000" w:themeColor="text1"/>
        </w:rPr>
      </w:pPr>
      <w:r w:rsidRPr="001416C6">
        <w:rPr>
          <w:color w:val="000000" w:themeColor="text1"/>
        </w:rPr>
        <w:t xml:space="preserve"> </w:t>
      </w:r>
    </w:p>
    <w:p w14:paraId="23C2D002" w14:textId="79FBC79A" w:rsidR="000A2C0E" w:rsidRPr="001416C6" w:rsidRDefault="00000000">
      <w:pPr>
        <w:numPr>
          <w:ilvl w:val="0"/>
          <w:numId w:val="5"/>
        </w:numPr>
        <w:ind w:right="214" w:hanging="360"/>
        <w:rPr>
          <w:color w:val="000000" w:themeColor="text1"/>
        </w:rPr>
      </w:pPr>
      <w:r w:rsidRPr="001416C6">
        <w:rPr>
          <w:color w:val="000000" w:themeColor="text1"/>
        </w:rPr>
        <w:t xml:space="preserve">Maksymalny termin wykonania przedmiotu zamówienia: </w:t>
      </w:r>
      <w:r w:rsidR="00886DCA" w:rsidRPr="001416C6">
        <w:rPr>
          <w:color w:val="000000" w:themeColor="text1"/>
        </w:rPr>
        <w:t xml:space="preserve">do </w:t>
      </w:r>
      <w:r w:rsidR="009A441C" w:rsidRPr="001416C6">
        <w:rPr>
          <w:b/>
          <w:color w:val="000000" w:themeColor="text1"/>
        </w:rPr>
        <w:t>31</w:t>
      </w:r>
      <w:r w:rsidRPr="001416C6">
        <w:rPr>
          <w:b/>
          <w:color w:val="000000" w:themeColor="text1"/>
        </w:rPr>
        <w:t>.</w:t>
      </w:r>
      <w:r w:rsidR="00EC5A02" w:rsidRPr="001416C6">
        <w:rPr>
          <w:b/>
          <w:color w:val="000000" w:themeColor="text1"/>
        </w:rPr>
        <w:t>1</w:t>
      </w:r>
      <w:r w:rsidR="009441F9" w:rsidRPr="001416C6">
        <w:rPr>
          <w:b/>
          <w:color w:val="000000" w:themeColor="text1"/>
        </w:rPr>
        <w:t>2</w:t>
      </w:r>
      <w:r w:rsidRPr="001416C6">
        <w:rPr>
          <w:b/>
          <w:color w:val="000000" w:themeColor="text1"/>
        </w:rPr>
        <w:t>.2025</w:t>
      </w:r>
      <w:r w:rsidR="00C709CC" w:rsidRPr="001416C6">
        <w:rPr>
          <w:b/>
          <w:color w:val="000000" w:themeColor="text1"/>
        </w:rPr>
        <w:t xml:space="preserve"> </w:t>
      </w:r>
      <w:r w:rsidRPr="001416C6">
        <w:rPr>
          <w:b/>
          <w:color w:val="000000" w:themeColor="text1"/>
        </w:rPr>
        <w:t xml:space="preserve">r. </w:t>
      </w:r>
      <w:r w:rsidRPr="001416C6">
        <w:rPr>
          <w:color w:val="000000" w:themeColor="text1"/>
        </w:rPr>
        <w:t>Szczegółowy harmonogram dostaw</w:t>
      </w:r>
      <w:r w:rsidR="00BA192A" w:rsidRPr="001416C6">
        <w:rPr>
          <w:color w:val="000000" w:themeColor="text1"/>
        </w:rPr>
        <w:t>y / instalacji</w:t>
      </w:r>
      <w:r w:rsidRPr="001416C6">
        <w:rPr>
          <w:color w:val="000000" w:themeColor="text1"/>
        </w:rPr>
        <w:t xml:space="preserve"> </w:t>
      </w:r>
      <w:r w:rsidR="00886DCA" w:rsidRPr="001416C6">
        <w:rPr>
          <w:color w:val="000000" w:themeColor="text1"/>
        </w:rPr>
        <w:t xml:space="preserve">/ uruchomienia może być </w:t>
      </w:r>
      <w:r w:rsidRPr="001416C6">
        <w:rPr>
          <w:color w:val="000000" w:themeColor="text1"/>
        </w:rPr>
        <w:t xml:space="preserve">doprecyzowany w umowie. </w:t>
      </w:r>
    </w:p>
    <w:p w14:paraId="03B2984C" w14:textId="77777777" w:rsidR="000A2C0E" w:rsidRPr="001416C6" w:rsidRDefault="00000000">
      <w:pPr>
        <w:spacing w:after="0" w:line="259" w:lineRule="auto"/>
        <w:ind w:left="796" w:right="0"/>
        <w:jc w:val="left"/>
        <w:rPr>
          <w:color w:val="000000" w:themeColor="text1"/>
        </w:rPr>
      </w:pPr>
      <w:r w:rsidRPr="001416C6">
        <w:rPr>
          <w:color w:val="000000" w:themeColor="text1"/>
        </w:rPr>
        <w:t xml:space="preserve"> </w:t>
      </w:r>
    </w:p>
    <w:p w14:paraId="75895E98" w14:textId="23C9129D" w:rsidR="000A2C0E" w:rsidRPr="001416C6" w:rsidRDefault="00000000">
      <w:pPr>
        <w:numPr>
          <w:ilvl w:val="0"/>
          <w:numId w:val="5"/>
        </w:numPr>
        <w:spacing w:after="109"/>
        <w:ind w:right="214" w:hanging="360"/>
        <w:rPr>
          <w:color w:val="000000" w:themeColor="text1"/>
        </w:rPr>
      </w:pPr>
      <w:r w:rsidRPr="001416C6">
        <w:rPr>
          <w:color w:val="000000" w:themeColor="text1"/>
        </w:rPr>
        <w:t xml:space="preserve">Przez datę wykonania przedmiotu zamówienia Zamawiający rozumie datę dostawy </w:t>
      </w:r>
      <w:r w:rsidR="00BA192A" w:rsidRPr="001416C6">
        <w:rPr>
          <w:color w:val="000000" w:themeColor="text1"/>
        </w:rPr>
        <w:t xml:space="preserve"> urządzenia</w:t>
      </w:r>
      <w:r w:rsidR="00680A1B" w:rsidRPr="001416C6">
        <w:rPr>
          <w:color w:val="000000" w:themeColor="text1"/>
        </w:rPr>
        <w:t>,</w:t>
      </w:r>
      <w:r w:rsidR="00BA192A" w:rsidRPr="001416C6">
        <w:rPr>
          <w:color w:val="000000" w:themeColor="text1"/>
        </w:rPr>
        <w:t xml:space="preserve"> </w:t>
      </w:r>
      <w:r w:rsidRPr="001416C6">
        <w:rPr>
          <w:color w:val="000000" w:themeColor="text1"/>
        </w:rPr>
        <w:t xml:space="preserve">potwierdzoną podpisanym przez obie Strony końcowym protokołem zdawczo – odbiorczym.  </w:t>
      </w:r>
    </w:p>
    <w:p w14:paraId="31FED5E5" w14:textId="6A300FF1" w:rsidR="000A2C0E" w:rsidRPr="001416C6" w:rsidRDefault="00000000">
      <w:pPr>
        <w:spacing w:after="110" w:line="266" w:lineRule="auto"/>
        <w:ind w:left="806" w:right="0" w:hanging="10"/>
        <w:jc w:val="left"/>
        <w:rPr>
          <w:rFonts w:asciiTheme="minorHAnsi" w:hAnsiTheme="minorHAnsi" w:cstheme="minorHAnsi"/>
          <w:color w:val="000000" w:themeColor="text1"/>
          <w:szCs w:val="22"/>
        </w:rPr>
      </w:pPr>
      <w:r w:rsidRPr="001416C6">
        <w:rPr>
          <w:rFonts w:asciiTheme="minorHAnsi" w:hAnsiTheme="minorHAnsi" w:cstheme="minorHAnsi"/>
          <w:color w:val="000000" w:themeColor="text1"/>
          <w:szCs w:val="22"/>
        </w:rPr>
        <w:t xml:space="preserve">Adres dostawy: </w:t>
      </w:r>
      <w:bookmarkStart w:id="0" w:name="_Hlk199842634"/>
      <w:r w:rsidR="00BA192A" w:rsidRPr="001416C6">
        <w:rPr>
          <w:rFonts w:asciiTheme="minorHAnsi" w:hAnsiTheme="minorHAnsi" w:cstheme="minorHAnsi"/>
          <w:color w:val="000000" w:themeColor="text1"/>
          <w:szCs w:val="22"/>
        </w:rPr>
        <w:t xml:space="preserve">os. </w:t>
      </w:r>
      <w:r w:rsidR="00E1431D" w:rsidRPr="001416C6">
        <w:rPr>
          <w:rFonts w:asciiTheme="minorHAnsi" w:eastAsiaTheme="minorEastAsia" w:hAnsiTheme="minorHAnsi" w:cstheme="minorHAnsi"/>
          <w:color w:val="000000" w:themeColor="text1"/>
          <w:kern w:val="0"/>
          <w:szCs w:val="22"/>
        </w:rPr>
        <w:t xml:space="preserve">Osiedle Na Stoku 32 </w:t>
      </w:r>
      <w:r w:rsidR="009D3DB2" w:rsidRPr="001416C6">
        <w:rPr>
          <w:rFonts w:asciiTheme="minorHAnsi" w:eastAsiaTheme="minorEastAsia" w:hAnsiTheme="minorHAnsi" w:cstheme="minorHAnsi"/>
          <w:color w:val="000000" w:themeColor="text1"/>
          <w:kern w:val="0"/>
          <w:szCs w:val="22"/>
        </w:rPr>
        <w:t xml:space="preserve">31-706 </w:t>
      </w:r>
      <w:r w:rsidR="00BA192A" w:rsidRPr="001416C6">
        <w:rPr>
          <w:rFonts w:asciiTheme="minorHAnsi" w:hAnsiTheme="minorHAnsi" w:cstheme="minorHAnsi"/>
          <w:color w:val="000000" w:themeColor="text1"/>
          <w:szCs w:val="22"/>
        </w:rPr>
        <w:t>Kraków</w:t>
      </w:r>
      <w:bookmarkEnd w:id="0"/>
      <w:r w:rsidRPr="001416C6">
        <w:rPr>
          <w:rFonts w:asciiTheme="minorHAnsi" w:hAnsiTheme="minorHAnsi" w:cstheme="minorHAnsi"/>
          <w:color w:val="000000" w:themeColor="text1"/>
          <w:szCs w:val="22"/>
        </w:rPr>
        <w:t xml:space="preserve">. </w:t>
      </w:r>
    </w:p>
    <w:p w14:paraId="18608298" w14:textId="77777777" w:rsidR="000A2C0E" w:rsidRPr="001416C6" w:rsidRDefault="00000000">
      <w:pPr>
        <w:spacing w:after="122" w:line="259" w:lineRule="auto"/>
        <w:ind w:left="796" w:right="0"/>
        <w:jc w:val="left"/>
        <w:rPr>
          <w:color w:val="000000" w:themeColor="text1"/>
        </w:rPr>
      </w:pPr>
      <w:r w:rsidRPr="001416C6">
        <w:rPr>
          <w:color w:val="000000" w:themeColor="text1"/>
        </w:rPr>
        <w:t xml:space="preserve"> </w:t>
      </w:r>
    </w:p>
    <w:p w14:paraId="497EB0DF" w14:textId="77777777" w:rsidR="000A2C0E" w:rsidRPr="001416C6" w:rsidRDefault="00000000">
      <w:pPr>
        <w:pStyle w:val="Nagwek1"/>
        <w:ind w:left="477" w:hanging="414"/>
        <w:rPr>
          <w:color w:val="000000" w:themeColor="text1"/>
        </w:rPr>
      </w:pPr>
      <w:r w:rsidRPr="001416C6">
        <w:rPr>
          <w:color w:val="000000" w:themeColor="text1"/>
        </w:rPr>
        <w:t xml:space="preserve">WARUNKI UDZIAŁU W POSTĘPOWANIU </w:t>
      </w:r>
    </w:p>
    <w:p w14:paraId="1C5448EF" w14:textId="77777777" w:rsidR="000A2C0E" w:rsidRPr="001416C6" w:rsidRDefault="00000000">
      <w:pPr>
        <w:spacing w:after="16" w:line="259" w:lineRule="auto"/>
        <w:ind w:left="78" w:right="0"/>
        <w:jc w:val="left"/>
        <w:rPr>
          <w:color w:val="000000" w:themeColor="text1"/>
        </w:rPr>
      </w:pPr>
      <w:r w:rsidRPr="001416C6">
        <w:rPr>
          <w:b/>
          <w:color w:val="000000" w:themeColor="text1"/>
        </w:rPr>
        <w:t xml:space="preserve"> </w:t>
      </w:r>
    </w:p>
    <w:p w14:paraId="687EBE35" w14:textId="77777777" w:rsidR="000A2C0E" w:rsidRPr="001416C6" w:rsidRDefault="00000000">
      <w:pPr>
        <w:numPr>
          <w:ilvl w:val="0"/>
          <w:numId w:val="6"/>
        </w:numPr>
        <w:ind w:right="214"/>
        <w:rPr>
          <w:color w:val="000000" w:themeColor="text1"/>
        </w:rPr>
      </w:pPr>
      <w:r w:rsidRPr="001416C6">
        <w:rPr>
          <w:color w:val="000000" w:themeColor="text1"/>
        </w:rPr>
        <w:t xml:space="preserve">Zamówienie może być udzielone podmiotowi, który:  </w:t>
      </w:r>
    </w:p>
    <w:p w14:paraId="6153D8BC" w14:textId="77777777" w:rsidR="000A2C0E" w:rsidRPr="001416C6" w:rsidRDefault="00000000">
      <w:pPr>
        <w:spacing w:after="16" w:line="259" w:lineRule="auto"/>
        <w:ind w:left="78" w:right="0"/>
        <w:jc w:val="left"/>
        <w:rPr>
          <w:color w:val="000000" w:themeColor="text1"/>
        </w:rPr>
      </w:pPr>
      <w:r w:rsidRPr="001416C6">
        <w:rPr>
          <w:color w:val="000000" w:themeColor="text1"/>
        </w:rPr>
        <w:t xml:space="preserve"> </w:t>
      </w:r>
    </w:p>
    <w:p w14:paraId="68AE8A32" w14:textId="77777777" w:rsidR="000A2C0E" w:rsidRPr="001416C6" w:rsidRDefault="00000000">
      <w:pPr>
        <w:numPr>
          <w:ilvl w:val="1"/>
          <w:numId w:val="6"/>
        </w:numPr>
        <w:spacing w:after="12" w:line="266" w:lineRule="auto"/>
        <w:ind w:right="442" w:hanging="360"/>
        <w:rPr>
          <w:color w:val="000000" w:themeColor="text1"/>
        </w:rPr>
      </w:pPr>
      <w:r w:rsidRPr="001416C6">
        <w:rPr>
          <w:color w:val="000000" w:themeColor="text1"/>
        </w:rPr>
        <w:t xml:space="preserve">posiada wiedzę i doświadczenie niezbędne do wykonania przedmiotu zamówienia; </w:t>
      </w:r>
    </w:p>
    <w:p w14:paraId="0AF8A192" w14:textId="77777777" w:rsidR="000A2C0E" w:rsidRPr="001416C6" w:rsidRDefault="00000000">
      <w:pPr>
        <w:spacing w:after="42" w:line="259" w:lineRule="auto"/>
        <w:ind w:left="76" w:right="0"/>
        <w:jc w:val="left"/>
        <w:rPr>
          <w:color w:val="000000" w:themeColor="text1"/>
        </w:rPr>
      </w:pPr>
      <w:r w:rsidRPr="001416C6">
        <w:rPr>
          <w:color w:val="000000" w:themeColor="text1"/>
        </w:rPr>
        <w:t xml:space="preserve"> </w:t>
      </w:r>
    </w:p>
    <w:p w14:paraId="7F5B05BF" w14:textId="72F700B1" w:rsidR="000A2C0E" w:rsidRPr="001416C6" w:rsidRDefault="00000000">
      <w:pPr>
        <w:numPr>
          <w:ilvl w:val="2"/>
          <w:numId w:val="6"/>
        </w:numPr>
        <w:ind w:right="214" w:hanging="360"/>
        <w:rPr>
          <w:color w:val="000000" w:themeColor="text1"/>
        </w:rPr>
      </w:pPr>
      <w:r w:rsidRPr="001416C6">
        <w:rPr>
          <w:color w:val="000000" w:themeColor="text1"/>
        </w:rPr>
        <w:t>wykaże, że w okresie ostatnich 3 lat przed upływem terminu składania ofert (jeżeli okres prowadzenia działalności jest krótszy - w tym okresi</w:t>
      </w:r>
      <w:r w:rsidR="00B37B5B" w:rsidRPr="001416C6">
        <w:rPr>
          <w:color w:val="000000" w:themeColor="text1"/>
        </w:rPr>
        <w:t>e)</w:t>
      </w:r>
      <w:r w:rsidRPr="001416C6">
        <w:rPr>
          <w:color w:val="000000" w:themeColor="text1"/>
        </w:rPr>
        <w:t xml:space="preserve">, zrealizował </w:t>
      </w:r>
      <w:r w:rsidRPr="001416C6">
        <w:rPr>
          <w:color w:val="000000" w:themeColor="text1"/>
        </w:rPr>
        <w:lastRenderedPageBreak/>
        <w:t xml:space="preserve">co najmniej </w:t>
      </w:r>
      <w:r w:rsidR="00BA192A" w:rsidRPr="001416C6">
        <w:rPr>
          <w:color w:val="000000" w:themeColor="text1"/>
        </w:rPr>
        <w:t>2</w:t>
      </w:r>
      <w:r w:rsidRPr="001416C6">
        <w:rPr>
          <w:color w:val="000000" w:themeColor="text1"/>
        </w:rPr>
        <w:t xml:space="preserve"> dostawy</w:t>
      </w:r>
      <w:r w:rsidR="00BA192A" w:rsidRPr="001416C6">
        <w:rPr>
          <w:color w:val="000000" w:themeColor="text1"/>
        </w:rPr>
        <w:t xml:space="preserve"> / instalacje </w:t>
      </w:r>
      <w:r w:rsidRPr="001416C6">
        <w:rPr>
          <w:color w:val="000000" w:themeColor="text1"/>
        </w:rPr>
        <w:t xml:space="preserve">sprzętu gastronomicznego o wartości minimum </w:t>
      </w:r>
      <w:r w:rsidR="003472D2" w:rsidRPr="001416C6">
        <w:rPr>
          <w:b/>
          <w:color w:val="000000" w:themeColor="text1"/>
        </w:rPr>
        <w:t>1</w:t>
      </w:r>
      <w:r w:rsidRPr="001416C6">
        <w:rPr>
          <w:b/>
          <w:color w:val="000000" w:themeColor="text1"/>
        </w:rPr>
        <w:t>0 000,00 PLN</w:t>
      </w:r>
      <w:r w:rsidRPr="001416C6">
        <w:rPr>
          <w:color w:val="000000" w:themeColor="text1"/>
        </w:rPr>
        <w:t xml:space="preserve"> netto (każda). </w:t>
      </w:r>
    </w:p>
    <w:p w14:paraId="61F87AED" w14:textId="77777777" w:rsidR="000A2C0E" w:rsidRPr="001416C6" w:rsidRDefault="00000000">
      <w:pPr>
        <w:spacing w:after="16" w:line="259" w:lineRule="auto"/>
        <w:ind w:left="1570" w:right="0"/>
        <w:jc w:val="left"/>
        <w:rPr>
          <w:color w:val="000000" w:themeColor="text1"/>
        </w:rPr>
      </w:pPr>
      <w:r w:rsidRPr="001416C6">
        <w:rPr>
          <w:color w:val="000000" w:themeColor="text1"/>
        </w:rPr>
        <w:t xml:space="preserve"> </w:t>
      </w:r>
    </w:p>
    <w:p w14:paraId="1490D0C2" w14:textId="03598DB8" w:rsidR="000A2C0E" w:rsidRPr="001416C6" w:rsidRDefault="00000000">
      <w:pPr>
        <w:ind w:left="1570" w:right="214"/>
        <w:rPr>
          <w:color w:val="000000" w:themeColor="text1"/>
        </w:rPr>
      </w:pPr>
      <w:r w:rsidRPr="001416C6">
        <w:rPr>
          <w:color w:val="000000" w:themeColor="text1"/>
        </w:rPr>
        <w:t>Ocena zostanie dokonana poprzez analizę oświadczenia</w:t>
      </w:r>
      <w:r w:rsidR="00B37B5B" w:rsidRPr="001416C6">
        <w:rPr>
          <w:color w:val="000000" w:themeColor="text1"/>
        </w:rPr>
        <w:t xml:space="preserve"> (kompletnie wypełnionego formularza, z podpisem </w:t>
      </w:r>
      <w:r w:rsidR="00363103" w:rsidRPr="001416C6">
        <w:rPr>
          <w:color w:val="000000" w:themeColor="text1"/>
        </w:rPr>
        <w:t>osoby upoważnionej</w:t>
      </w:r>
      <w:r w:rsidR="00362984" w:rsidRPr="001416C6">
        <w:rPr>
          <w:color w:val="000000" w:themeColor="text1"/>
        </w:rPr>
        <w:t xml:space="preserve"> </w:t>
      </w:r>
      <w:r w:rsidR="002B11E4" w:rsidRPr="001416C6">
        <w:rPr>
          <w:color w:val="000000" w:themeColor="text1"/>
        </w:rPr>
        <w:t>– co oznacza spełnienie warunku</w:t>
      </w:r>
      <w:r w:rsidR="00B37B5B" w:rsidRPr="001416C6">
        <w:rPr>
          <w:color w:val="000000" w:themeColor="text1"/>
        </w:rPr>
        <w:t>). N</w:t>
      </w:r>
      <w:r w:rsidR="00DA2AA5" w:rsidRPr="001416C6">
        <w:rPr>
          <w:color w:val="000000" w:themeColor="text1"/>
        </w:rPr>
        <w:t xml:space="preserve">a </w:t>
      </w:r>
      <w:r w:rsidR="00B37B5B" w:rsidRPr="001416C6">
        <w:rPr>
          <w:color w:val="000000" w:themeColor="text1"/>
        </w:rPr>
        <w:t xml:space="preserve">pisemny </w:t>
      </w:r>
      <w:r w:rsidR="00DA2AA5" w:rsidRPr="001416C6">
        <w:rPr>
          <w:color w:val="000000" w:themeColor="text1"/>
        </w:rPr>
        <w:t>wniosek Zamawiającego</w:t>
      </w:r>
      <w:r w:rsidR="00B37B5B" w:rsidRPr="001416C6">
        <w:rPr>
          <w:color w:val="000000" w:themeColor="text1"/>
        </w:rPr>
        <w:t>,</w:t>
      </w:r>
      <w:r w:rsidR="00DA2AA5" w:rsidRPr="001416C6">
        <w:rPr>
          <w:color w:val="000000" w:themeColor="text1"/>
        </w:rPr>
        <w:t xml:space="preserve"> </w:t>
      </w:r>
      <w:r w:rsidR="005D4C52" w:rsidRPr="001416C6">
        <w:rPr>
          <w:color w:val="000000" w:themeColor="text1"/>
        </w:rPr>
        <w:t>Oferent</w:t>
      </w:r>
      <w:r w:rsidR="00B37B5B" w:rsidRPr="001416C6">
        <w:rPr>
          <w:color w:val="000000" w:themeColor="text1"/>
        </w:rPr>
        <w:t xml:space="preserve"> może zostać poproszony o przedstawienie </w:t>
      </w:r>
      <w:r w:rsidR="00DA2AA5" w:rsidRPr="001416C6">
        <w:rPr>
          <w:color w:val="000000" w:themeColor="text1"/>
        </w:rPr>
        <w:t xml:space="preserve">dodatkowych </w:t>
      </w:r>
      <w:r w:rsidRPr="001416C6">
        <w:rPr>
          <w:color w:val="000000" w:themeColor="text1"/>
        </w:rPr>
        <w:t xml:space="preserve">dowodów </w:t>
      </w:r>
      <w:r w:rsidR="00B37B5B" w:rsidRPr="001416C6">
        <w:rPr>
          <w:color w:val="000000" w:themeColor="text1"/>
        </w:rPr>
        <w:t>potwierdzających</w:t>
      </w:r>
      <w:r w:rsidR="00BA192A" w:rsidRPr="001416C6">
        <w:rPr>
          <w:color w:val="000000" w:themeColor="text1"/>
        </w:rPr>
        <w:t>,</w:t>
      </w:r>
      <w:r w:rsidRPr="001416C6">
        <w:rPr>
          <w:color w:val="000000" w:themeColor="text1"/>
        </w:rPr>
        <w:t xml:space="preserve"> czy dostawy zostały wykonane należycie</w:t>
      </w:r>
      <w:r w:rsidR="00B37B5B" w:rsidRPr="001416C6">
        <w:rPr>
          <w:color w:val="000000" w:themeColor="text1"/>
        </w:rPr>
        <w:t>,</w:t>
      </w:r>
      <w:r w:rsidRPr="001416C6">
        <w:rPr>
          <w:color w:val="000000" w:themeColor="text1"/>
        </w:rPr>
        <w:t xml:space="preserve"> </w:t>
      </w:r>
      <w:r w:rsidR="00B37B5B" w:rsidRPr="001416C6">
        <w:rPr>
          <w:color w:val="000000" w:themeColor="text1"/>
        </w:rPr>
        <w:t>p</w:t>
      </w:r>
      <w:r w:rsidRPr="001416C6">
        <w:rPr>
          <w:color w:val="000000" w:themeColor="text1"/>
        </w:rPr>
        <w:t xml:space="preserve">rzy czym dowodami, o których mowa </w:t>
      </w:r>
      <w:r w:rsidR="00DA2AA5" w:rsidRPr="001416C6">
        <w:rPr>
          <w:color w:val="000000" w:themeColor="text1"/>
        </w:rPr>
        <w:t>mogą być</w:t>
      </w:r>
      <w:r w:rsidRPr="001416C6">
        <w:rPr>
          <w:color w:val="000000" w:themeColor="text1"/>
        </w:rPr>
        <w:t xml:space="preserve"> referencje</w:t>
      </w:r>
      <w:r w:rsidR="00B37B5B" w:rsidRPr="001416C6">
        <w:rPr>
          <w:color w:val="000000" w:themeColor="text1"/>
        </w:rPr>
        <w:t>, poświadczenia</w:t>
      </w:r>
      <w:r w:rsidR="00BA192A" w:rsidRPr="001416C6">
        <w:rPr>
          <w:color w:val="000000" w:themeColor="text1"/>
        </w:rPr>
        <w:t>,</w:t>
      </w:r>
      <w:r w:rsidRPr="001416C6">
        <w:rPr>
          <w:color w:val="000000" w:themeColor="text1"/>
        </w:rPr>
        <w:t xml:space="preserve"> bądź inne dokumenty wystawione przez podmioty, na rzecz których dostawy były wykonywane. </w:t>
      </w:r>
    </w:p>
    <w:p w14:paraId="66FCC223" w14:textId="77777777" w:rsidR="00362984" w:rsidRPr="001416C6" w:rsidRDefault="00362984">
      <w:pPr>
        <w:ind w:left="1570" w:right="214"/>
        <w:rPr>
          <w:color w:val="000000" w:themeColor="text1"/>
        </w:rPr>
      </w:pPr>
    </w:p>
    <w:p w14:paraId="56A4CE44" w14:textId="1C7F5162" w:rsidR="000A2C0E" w:rsidRPr="001416C6" w:rsidRDefault="000A2C0E">
      <w:pPr>
        <w:spacing w:after="16" w:line="259" w:lineRule="auto"/>
        <w:ind w:left="76" w:right="0"/>
        <w:jc w:val="left"/>
        <w:rPr>
          <w:color w:val="000000" w:themeColor="text1"/>
        </w:rPr>
      </w:pPr>
    </w:p>
    <w:p w14:paraId="0B89E890" w14:textId="6ECAF42B" w:rsidR="000A2C0E" w:rsidRPr="001416C6" w:rsidRDefault="00000000">
      <w:pPr>
        <w:numPr>
          <w:ilvl w:val="0"/>
          <w:numId w:val="6"/>
        </w:numPr>
        <w:ind w:right="214"/>
        <w:rPr>
          <w:color w:val="000000" w:themeColor="text1"/>
        </w:rPr>
      </w:pPr>
      <w:r w:rsidRPr="001416C6">
        <w:rPr>
          <w:color w:val="000000" w:themeColor="text1"/>
        </w:rPr>
        <w:t>Potwierdzeniem spełnienia powyższ</w:t>
      </w:r>
      <w:r w:rsidR="00A908AF" w:rsidRPr="001416C6">
        <w:rPr>
          <w:color w:val="000000" w:themeColor="text1"/>
        </w:rPr>
        <w:t>ego</w:t>
      </w:r>
      <w:r w:rsidRPr="001416C6">
        <w:rPr>
          <w:color w:val="000000" w:themeColor="text1"/>
        </w:rPr>
        <w:t xml:space="preserve"> warunk</w:t>
      </w:r>
      <w:r w:rsidR="00A908AF" w:rsidRPr="001416C6">
        <w:rPr>
          <w:color w:val="000000" w:themeColor="text1"/>
        </w:rPr>
        <w:t>u</w:t>
      </w:r>
      <w:r w:rsidRPr="001416C6">
        <w:rPr>
          <w:color w:val="000000" w:themeColor="text1"/>
        </w:rPr>
        <w:t xml:space="preserve"> jest </w:t>
      </w:r>
      <w:r w:rsidR="00B468D2" w:rsidRPr="001416C6">
        <w:rPr>
          <w:color w:val="000000" w:themeColor="text1"/>
        </w:rPr>
        <w:t xml:space="preserve">kompletnie wypełnione </w:t>
      </w:r>
      <w:r w:rsidR="005D4C52" w:rsidRPr="001416C6">
        <w:rPr>
          <w:color w:val="000000" w:themeColor="text1"/>
        </w:rPr>
        <w:t xml:space="preserve">właściwe </w:t>
      </w:r>
      <w:r w:rsidR="00B468D2" w:rsidRPr="001416C6">
        <w:rPr>
          <w:color w:val="000000" w:themeColor="text1"/>
        </w:rPr>
        <w:t xml:space="preserve">oświadczenie </w:t>
      </w:r>
      <w:r w:rsidR="005D4C52" w:rsidRPr="001416C6">
        <w:rPr>
          <w:color w:val="000000" w:themeColor="text1"/>
        </w:rPr>
        <w:t>(załącznik)</w:t>
      </w:r>
      <w:r w:rsidR="00B468D2" w:rsidRPr="001416C6">
        <w:rPr>
          <w:color w:val="000000" w:themeColor="text1"/>
        </w:rPr>
        <w:t xml:space="preserve"> z </w:t>
      </w:r>
      <w:r w:rsidRPr="001416C6">
        <w:rPr>
          <w:color w:val="000000" w:themeColor="text1"/>
        </w:rPr>
        <w:t>podpis</w:t>
      </w:r>
      <w:r w:rsidR="00B468D2" w:rsidRPr="001416C6">
        <w:rPr>
          <w:color w:val="000000" w:themeColor="text1"/>
        </w:rPr>
        <w:t>em</w:t>
      </w:r>
      <w:r w:rsidRPr="001416C6">
        <w:rPr>
          <w:color w:val="000000" w:themeColor="text1"/>
        </w:rPr>
        <w:t xml:space="preserve"> Wykonawcy oraz </w:t>
      </w:r>
      <w:r w:rsidR="002B11E4" w:rsidRPr="001416C6">
        <w:rPr>
          <w:color w:val="000000" w:themeColor="text1"/>
        </w:rPr>
        <w:t xml:space="preserve">(jeśli jest to obligatoryjne) </w:t>
      </w:r>
      <w:r w:rsidRPr="001416C6">
        <w:rPr>
          <w:color w:val="000000" w:themeColor="text1"/>
        </w:rPr>
        <w:t xml:space="preserve">dostarczenie niezbędnych dokumentów (weryfikacja na zasadzie spełnia/nie spełnia).  </w:t>
      </w:r>
    </w:p>
    <w:p w14:paraId="44AB9855" w14:textId="77777777" w:rsidR="000A2C0E" w:rsidRPr="001416C6" w:rsidRDefault="00000000">
      <w:pPr>
        <w:spacing w:after="21" w:line="259" w:lineRule="auto"/>
        <w:ind w:left="76" w:right="0"/>
        <w:jc w:val="left"/>
        <w:rPr>
          <w:color w:val="000000" w:themeColor="text1"/>
        </w:rPr>
      </w:pPr>
      <w:r w:rsidRPr="001416C6">
        <w:rPr>
          <w:b/>
          <w:color w:val="000000" w:themeColor="text1"/>
        </w:rPr>
        <w:t xml:space="preserve"> </w:t>
      </w:r>
    </w:p>
    <w:p w14:paraId="05FFBB51" w14:textId="11DFBFD0" w:rsidR="000A2C0E" w:rsidRPr="001416C6" w:rsidRDefault="00000000">
      <w:pPr>
        <w:ind w:left="76" w:right="214"/>
        <w:rPr>
          <w:color w:val="000000" w:themeColor="text1"/>
        </w:rPr>
      </w:pPr>
      <w:r w:rsidRPr="001416C6">
        <w:rPr>
          <w:color w:val="000000" w:themeColor="text1"/>
        </w:rPr>
        <w:t xml:space="preserve">W przypadku braku wymaganych oświadczeń, informacji </w:t>
      </w:r>
      <w:r w:rsidR="00B468D2" w:rsidRPr="001416C6">
        <w:rPr>
          <w:color w:val="000000" w:themeColor="text1"/>
        </w:rPr>
        <w:t>bądź</w:t>
      </w:r>
      <w:r w:rsidRPr="001416C6">
        <w:rPr>
          <w:color w:val="000000" w:themeColor="text1"/>
        </w:rPr>
        <w:t xml:space="preserve"> dokumentów - Wykonawca zostanie wykluczony z udziału w postępowaniu. </w:t>
      </w:r>
    </w:p>
    <w:p w14:paraId="1288D503" w14:textId="77777777" w:rsidR="00DC058D" w:rsidRPr="001416C6" w:rsidRDefault="00DC058D">
      <w:pPr>
        <w:ind w:left="76" w:right="214"/>
        <w:rPr>
          <w:color w:val="000000" w:themeColor="text1"/>
        </w:rPr>
      </w:pPr>
    </w:p>
    <w:p w14:paraId="295691AA" w14:textId="269897C6" w:rsidR="000A2C0E" w:rsidRPr="001416C6" w:rsidRDefault="00000000" w:rsidP="005D4C52">
      <w:pPr>
        <w:pStyle w:val="Nagwek1"/>
        <w:ind w:left="351" w:hanging="288"/>
        <w:rPr>
          <w:color w:val="000000" w:themeColor="text1"/>
        </w:rPr>
      </w:pPr>
      <w:r w:rsidRPr="001416C6">
        <w:rPr>
          <w:color w:val="000000" w:themeColor="text1"/>
        </w:rPr>
        <w:t xml:space="preserve"> </w:t>
      </w:r>
      <w:r w:rsidR="005D4C52" w:rsidRPr="001416C6">
        <w:rPr>
          <w:color w:val="000000" w:themeColor="text1"/>
        </w:rPr>
        <w:t xml:space="preserve">WYKLUCZENIA </w:t>
      </w:r>
    </w:p>
    <w:p w14:paraId="791EE0AD" w14:textId="77777777" w:rsidR="000A2C0E" w:rsidRPr="001416C6" w:rsidRDefault="00000000">
      <w:pPr>
        <w:spacing w:after="16" w:line="259" w:lineRule="auto"/>
        <w:ind w:left="76" w:right="0"/>
        <w:jc w:val="left"/>
        <w:rPr>
          <w:color w:val="000000" w:themeColor="text1"/>
        </w:rPr>
      </w:pPr>
      <w:r w:rsidRPr="001416C6">
        <w:rPr>
          <w:color w:val="000000" w:themeColor="text1"/>
        </w:rPr>
        <w:t xml:space="preserve"> </w:t>
      </w:r>
    </w:p>
    <w:p w14:paraId="309E3659" w14:textId="77777777" w:rsidR="000A2C0E" w:rsidRPr="001416C6" w:rsidRDefault="00000000">
      <w:pPr>
        <w:numPr>
          <w:ilvl w:val="0"/>
          <w:numId w:val="7"/>
        </w:numPr>
        <w:ind w:right="214" w:hanging="360"/>
        <w:rPr>
          <w:color w:val="000000" w:themeColor="text1"/>
        </w:rPr>
      </w:pPr>
      <w:r w:rsidRPr="001416C6">
        <w:rPr>
          <w:color w:val="000000" w:themeColor="text1"/>
        </w:rPr>
        <w:t xml:space="preserve">W postępowaniu o udzielenie zamówienia obowiązuje zakaz konfliktu interesów. Konflikt interesów oznacza każdą sytuację, w której osoby biorące udział w przygotowaniu lub prowadzeniu postępowania o udzielenie zamówienia lub mogące wpłynąć na wynik tego postępowania mają, bezpośrednio lub pośrednio, interes finansowy, ekonomiczny lub inny interes osobisty, który postrzegać można jako zagrażający ich bezstronności i niezależności w związku z postępowaniem o udzielenie zamówienia.  </w:t>
      </w:r>
    </w:p>
    <w:p w14:paraId="4097C495" w14:textId="77777777" w:rsidR="000A2C0E" w:rsidRPr="001416C6" w:rsidRDefault="00000000">
      <w:pPr>
        <w:spacing w:after="179" w:line="259" w:lineRule="auto"/>
        <w:ind w:left="796" w:right="0"/>
        <w:jc w:val="left"/>
        <w:rPr>
          <w:color w:val="000000" w:themeColor="text1"/>
        </w:rPr>
      </w:pPr>
      <w:r w:rsidRPr="001416C6">
        <w:rPr>
          <w:color w:val="000000" w:themeColor="text1"/>
        </w:rPr>
        <w:t xml:space="preserve"> </w:t>
      </w:r>
    </w:p>
    <w:p w14:paraId="195D5036" w14:textId="77777777" w:rsidR="000A2C0E" w:rsidRPr="001416C6" w:rsidRDefault="00000000">
      <w:pPr>
        <w:numPr>
          <w:ilvl w:val="0"/>
          <w:numId w:val="7"/>
        </w:numPr>
        <w:ind w:right="214" w:hanging="360"/>
        <w:rPr>
          <w:color w:val="000000" w:themeColor="text1"/>
        </w:rPr>
      </w:pPr>
      <w:r w:rsidRPr="001416C6">
        <w:rPr>
          <w:color w:val="000000" w:themeColor="text1"/>
        </w:rPr>
        <w:t xml:space="preserve">W celu usunięcia konfliktu interesów zamówienie nie może być udzielone podmiotom powiązanym z Zamawiającym osobowo i kapitałowo.  </w:t>
      </w:r>
    </w:p>
    <w:p w14:paraId="2BDAF76B" w14:textId="77777777" w:rsidR="000A2C0E" w:rsidRPr="001416C6" w:rsidRDefault="00000000">
      <w:pPr>
        <w:spacing w:after="16" w:line="259" w:lineRule="auto"/>
        <w:ind w:left="796" w:right="0"/>
        <w:jc w:val="left"/>
        <w:rPr>
          <w:color w:val="000000" w:themeColor="text1"/>
        </w:rPr>
      </w:pPr>
      <w:r w:rsidRPr="001416C6">
        <w:rPr>
          <w:color w:val="000000" w:themeColor="text1"/>
        </w:rPr>
        <w:t xml:space="preserve"> </w:t>
      </w:r>
    </w:p>
    <w:p w14:paraId="0A528882" w14:textId="0964EA89" w:rsidR="000A2C0E" w:rsidRPr="001416C6" w:rsidRDefault="00000000" w:rsidP="00853E7A">
      <w:pPr>
        <w:ind w:left="796" w:right="214"/>
        <w:rPr>
          <w:color w:val="000000" w:themeColor="text1"/>
        </w:rPr>
      </w:pPr>
      <w:r w:rsidRPr="001416C6">
        <w:rPr>
          <w:color w:val="000000" w:themeColor="text1"/>
        </w:rPr>
        <w:t xml:space="preserve">Zgodnie z zasadą konkurencyjności opisaną w “Wytycznych dotyczących kwalifikowalności wydatków na lata 2021-2027” </w:t>
      </w:r>
      <w:r w:rsidR="00853E7A" w:rsidRPr="001416C6">
        <w:rPr>
          <w:color w:val="000000" w:themeColor="text1"/>
        </w:rPr>
        <w:t>oraz PRZEWODNIKU KWALIFIKOWALNOŚCI WYDATKÓW Inwestycja: 1.2.1 Inwestycje dla przedsiębiorstw w produkty, usługi i kompetencje pracowników oraz kadry związane z dywersyfikacją działalności Komponent: A „Odporność i Konkurencyjność Gospodarki” Program: Krajowy Plan Odbudowy i Zwiększania Odporności</w:t>
      </w:r>
    </w:p>
    <w:p w14:paraId="1B4BA564" w14:textId="77777777" w:rsidR="000A2C0E" w:rsidRPr="001416C6" w:rsidRDefault="00000000">
      <w:pPr>
        <w:spacing w:after="0" w:line="259" w:lineRule="auto"/>
        <w:ind w:left="796" w:right="0"/>
        <w:jc w:val="left"/>
        <w:rPr>
          <w:color w:val="000000" w:themeColor="text1"/>
        </w:rPr>
      </w:pPr>
      <w:r w:rsidRPr="001416C6">
        <w:rPr>
          <w:color w:val="000000" w:themeColor="text1"/>
        </w:rPr>
        <w:t xml:space="preserve"> </w:t>
      </w:r>
    </w:p>
    <w:p w14:paraId="4014AFB7" w14:textId="77777777" w:rsidR="000A2C0E" w:rsidRPr="001416C6" w:rsidRDefault="00000000">
      <w:pPr>
        <w:ind w:left="785" w:right="214"/>
        <w:rPr>
          <w:color w:val="000000" w:themeColor="text1"/>
        </w:rPr>
      </w:pPr>
      <w:r w:rsidRPr="001416C6">
        <w:rPr>
          <w:color w:val="000000" w:themeColor="text1"/>
        </w:rPr>
        <w:t xml:space="preserve">przez powiązania kapitałowe i osobowe rozumie się wzajemne powiązania między Wykonawcą a Zamawiającym polegające na:  </w:t>
      </w:r>
    </w:p>
    <w:p w14:paraId="74A5D6C5" w14:textId="77777777" w:rsidR="000A2C0E" w:rsidRPr="001416C6" w:rsidRDefault="00000000">
      <w:pPr>
        <w:numPr>
          <w:ilvl w:val="1"/>
          <w:numId w:val="7"/>
        </w:numPr>
        <w:ind w:right="214" w:hanging="360"/>
        <w:rPr>
          <w:color w:val="000000" w:themeColor="text1"/>
        </w:rPr>
      </w:pPr>
      <w:r w:rsidRPr="001416C6">
        <w:rPr>
          <w:color w:val="000000" w:themeColor="text1"/>
        </w:rPr>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192D34DC" w14:textId="16B7DCF3" w:rsidR="000A2C0E" w:rsidRPr="001416C6" w:rsidRDefault="00000000" w:rsidP="00082E33">
      <w:pPr>
        <w:numPr>
          <w:ilvl w:val="1"/>
          <w:numId w:val="7"/>
        </w:numPr>
        <w:ind w:right="214" w:hanging="360"/>
        <w:rPr>
          <w:color w:val="000000" w:themeColor="text1"/>
        </w:rPr>
      </w:pPr>
      <w:r w:rsidRPr="001416C6">
        <w:rPr>
          <w:color w:val="000000" w:themeColor="text1"/>
        </w:rPr>
        <w:lastRenderedPageBreak/>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w:t>
      </w:r>
      <w:r w:rsidR="00082E33" w:rsidRPr="001416C6">
        <w:rPr>
          <w:color w:val="000000" w:themeColor="text1"/>
        </w:rPr>
        <w:t>z wykonawcą, jego zastępcą prawnym lub członkami organów zarządzających lub organów nadzorczych wykonawców ubiegających się o udzielenie zamówienia,</w:t>
      </w:r>
    </w:p>
    <w:p w14:paraId="7651A7F9" w14:textId="5006191B" w:rsidR="000A2C0E" w:rsidRPr="001416C6" w:rsidRDefault="00000000">
      <w:pPr>
        <w:numPr>
          <w:ilvl w:val="1"/>
          <w:numId w:val="7"/>
        </w:numPr>
        <w:ind w:right="214" w:hanging="360"/>
        <w:rPr>
          <w:color w:val="000000" w:themeColor="text1"/>
        </w:rPr>
      </w:pPr>
      <w:r w:rsidRPr="001416C6">
        <w:rPr>
          <w:color w:val="000000" w:themeColor="text1"/>
        </w:rPr>
        <w:t xml:space="preserve">pozostawaniu </w:t>
      </w:r>
      <w:r w:rsidR="00082E33" w:rsidRPr="001416C6">
        <w:rPr>
          <w:color w:val="000000" w:themeColor="text1"/>
        </w:rPr>
        <w:t xml:space="preserve">z wykonawcą </w:t>
      </w:r>
      <w:r w:rsidRPr="001416C6">
        <w:rPr>
          <w:color w:val="000000" w:themeColor="text1"/>
        </w:rPr>
        <w:t xml:space="preserve">w takim stosunku prawnym lub faktycznym, że istnieje uzasadniona wątpliwość co do ich bezstronności lub niezależności w związku z postępowaniem o udzielenie zamówienia. </w:t>
      </w:r>
    </w:p>
    <w:p w14:paraId="35A5E34F" w14:textId="77777777" w:rsidR="000A2C0E" w:rsidRPr="001416C6" w:rsidRDefault="00000000">
      <w:pPr>
        <w:spacing w:after="21" w:line="259" w:lineRule="auto"/>
        <w:ind w:left="76" w:right="0"/>
        <w:jc w:val="left"/>
        <w:rPr>
          <w:color w:val="000000" w:themeColor="text1"/>
        </w:rPr>
      </w:pPr>
      <w:r w:rsidRPr="001416C6">
        <w:rPr>
          <w:color w:val="000000" w:themeColor="text1"/>
        </w:rPr>
        <w:t xml:space="preserve"> </w:t>
      </w:r>
    </w:p>
    <w:p w14:paraId="380E1E3F" w14:textId="77777777" w:rsidR="000A2C0E" w:rsidRPr="001416C6" w:rsidRDefault="00000000">
      <w:pPr>
        <w:spacing w:after="16" w:line="259" w:lineRule="auto"/>
        <w:ind w:left="10" w:right="0" w:hanging="10"/>
        <w:jc w:val="right"/>
        <w:rPr>
          <w:color w:val="000000" w:themeColor="text1"/>
        </w:rPr>
      </w:pPr>
      <w:r w:rsidRPr="001416C6">
        <w:rPr>
          <w:color w:val="000000" w:themeColor="text1"/>
        </w:rPr>
        <w:t xml:space="preserve">Zgodnie z Ustawą o utworzeniu Polskiej Agencji Rozwoju Przedsiębiorczości z dnia 09.11.2000 r.  </w:t>
      </w:r>
    </w:p>
    <w:p w14:paraId="10AB3AD8" w14:textId="77777777" w:rsidR="000A2C0E" w:rsidRPr="001416C6" w:rsidRDefault="00000000">
      <w:pPr>
        <w:spacing w:after="16" w:line="259" w:lineRule="auto"/>
        <w:ind w:left="76" w:right="0"/>
        <w:jc w:val="left"/>
        <w:rPr>
          <w:color w:val="000000" w:themeColor="text1"/>
        </w:rPr>
      </w:pPr>
      <w:r w:rsidRPr="001416C6">
        <w:rPr>
          <w:color w:val="000000" w:themeColor="text1"/>
        </w:rPr>
        <w:t xml:space="preserve"> </w:t>
      </w:r>
    </w:p>
    <w:p w14:paraId="13FD2FC9" w14:textId="77777777" w:rsidR="000A2C0E" w:rsidRPr="001416C6" w:rsidRDefault="00000000">
      <w:pPr>
        <w:ind w:left="796" w:right="214"/>
        <w:rPr>
          <w:color w:val="000000" w:themeColor="text1"/>
        </w:rPr>
      </w:pPr>
      <w:r w:rsidRPr="001416C6">
        <w:rPr>
          <w:color w:val="000000" w:themeColor="text1"/>
        </w:rPr>
        <w:t xml:space="preserve">przez powiązania osobowe lub kapitałowe rozumie się powiązania między Zamawiającym lub członkami organów tego podmiotu, a wykonawcą lub członkami organów wykonawcy, polegające na: </w:t>
      </w:r>
    </w:p>
    <w:p w14:paraId="731EF826" w14:textId="77777777" w:rsidR="000A2C0E" w:rsidRPr="001416C6" w:rsidRDefault="00000000">
      <w:pPr>
        <w:numPr>
          <w:ilvl w:val="1"/>
          <w:numId w:val="7"/>
        </w:numPr>
        <w:ind w:right="214" w:hanging="360"/>
        <w:rPr>
          <w:color w:val="000000" w:themeColor="text1"/>
        </w:rPr>
      </w:pPr>
      <w:r w:rsidRPr="001416C6">
        <w:rPr>
          <w:color w:val="000000" w:themeColor="text1"/>
        </w:rPr>
        <w:t xml:space="preserve">uczestniczeniu w spółce jako wspólnik spółki cywilnej lub spółki osobowej; </w:t>
      </w:r>
    </w:p>
    <w:p w14:paraId="0622CA9C" w14:textId="77777777" w:rsidR="000A2C0E" w:rsidRPr="001416C6" w:rsidRDefault="00000000">
      <w:pPr>
        <w:numPr>
          <w:ilvl w:val="1"/>
          <w:numId w:val="7"/>
        </w:numPr>
        <w:ind w:right="214" w:hanging="360"/>
        <w:rPr>
          <w:color w:val="000000" w:themeColor="text1"/>
        </w:rPr>
      </w:pPr>
      <w:r w:rsidRPr="001416C6">
        <w:rPr>
          <w:color w:val="000000" w:themeColor="text1"/>
        </w:rPr>
        <w:t xml:space="preserve">posiadaniu co najmniej 10% udziałów lub akcji; </w:t>
      </w:r>
    </w:p>
    <w:p w14:paraId="7FC37F6F" w14:textId="77777777" w:rsidR="000A2C0E" w:rsidRPr="001416C6" w:rsidRDefault="00000000">
      <w:pPr>
        <w:numPr>
          <w:ilvl w:val="1"/>
          <w:numId w:val="7"/>
        </w:numPr>
        <w:ind w:right="214" w:hanging="360"/>
        <w:rPr>
          <w:color w:val="000000" w:themeColor="text1"/>
        </w:rPr>
      </w:pPr>
      <w:r w:rsidRPr="001416C6">
        <w:rPr>
          <w:color w:val="000000" w:themeColor="text1"/>
        </w:rPr>
        <w:t xml:space="preserve">pełnieniu funkcji członka organu nadzorczego lub zarządzającego, prokurenta, pełnomocnika; </w:t>
      </w:r>
    </w:p>
    <w:p w14:paraId="09FCD172" w14:textId="77777777" w:rsidR="000A2C0E" w:rsidRPr="001416C6" w:rsidRDefault="00000000">
      <w:pPr>
        <w:numPr>
          <w:ilvl w:val="1"/>
          <w:numId w:val="7"/>
        </w:numPr>
        <w:ind w:right="214" w:hanging="360"/>
        <w:rPr>
          <w:color w:val="000000" w:themeColor="text1"/>
        </w:rPr>
      </w:pPr>
      <w:r w:rsidRPr="001416C6">
        <w:rPr>
          <w:color w:val="000000" w:themeColor="text1"/>
        </w:rPr>
        <w:t xml:space="preserve">pozostawaniu w takim stosunku prawnym lub faktycznym, który może budzić uzasadnione wątpliwości co do bezstronności w wyborze wykonawcy, w szczególności pozostawanie w związku małżeńskim, w stosunku pokrewieństwa lub powinowactwa w linii prostej, pokrewieństwa lub powinowactwa w linii bocznej do drugiego stopnia lub w stosunku przysposobienia, opieki lub kurateli. </w:t>
      </w:r>
    </w:p>
    <w:p w14:paraId="42FBA94D" w14:textId="77777777" w:rsidR="000A2C0E" w:rsidRPr="001416C6" w:rsidRDefault="00000000">
      <w:pPr>
        <w:spacing w:after="21" w:line="259" w:lineRule="auto"/>
        <w:ind w:left="76" w:right="0"/>
        <w:jc w:val="left"/>
        <w:rPr>
          <w:color w:val="000000" w:themeColor="text1"/>
        </w:rPr>
      </w:pPr>
      <w:r w:rsidRPr="001416C6">
        <w:rPr>
          <w:color w:val="000000" w:themeColor="text1"/>
        </w:rPr>
        <w:t xml:space="preserve"> </w:t>
      </w:r>
    </w:p>
    <w:p w14:paraId="4B9AD33A" w14:textId="48603EE8" w:rsidR="000A2C0E" w:rsidRPr="001416C6" w:rsidRDefault="00000000">
      <w:pPr>
        <w:numPr>
          <w:ilvl w:val="0"/>
          <w:numId w:val="7"/>
        </w:numPr>
        <w:ind w:right="214" w:hanging="360"/>
        <w:rPr>
          <w:color w:val="000000" w:themeColor="text1"/>
        </w:rPr>
      </w:pPr>
      <w:r w:rsidRPr="001416C6">
        <w:rPr>
          <w:color w:val="000000" w:themeColor="text1"/>
        </w:rPr>
        <w:t>Potwierdzeniem spełnienia warunku jest podpis</w:t>
      </w:r>
      <w:r w:rsidR="005D4C52" w:rsidRPr="001416C6">
        <w:rPr>
          <w:color w:val="000000" w:themeColor="text1"/>
        </w:rPr>
        <w:t>ane</w:t>
      </w:r>
      <w:r w:rsidRPr="001416C6">
        <w:rPr>
          <w:color w:val="000000" w:themeColor="text1"/>
        </w:rPr>
        <w:t xml:space="preserve"> </w:t>
      </w:r>
      <w:r w:rsidR="005D4C52" w:rsidRPr="001416C6">
        <w:rPr>
          <w:color w:val="000000" w:themeColor="text1"/>
        </w:rPr>
        <w:t xml:space="preserve">przez Wykonawcę </w:t>
      </w:r>
      <w:r w:rsidRPr="001416C6">
        <w:rPr>
          <w:color w:val="000000" w:themeColor="text1"/>
        </w:rPr>
        <w:t>oświadczeni</w:t>
      </w:r>
      <w:r w:rsidR="005D4C52" w:rsidRPr="001416C6">
        <w:rPr>
          <w:color w:val="000000" w:themeColor="text1"/>
        </w:rPr>
        <w:t>e</w:t>
      </w:r>
      <w:r w:rsidRPr="001416C6">
        <w:rPr>
          <w:color w:val="000000" w:themeColor="text1"/>
        </w:rPr>
        <w:t xml:space="preserve"> </w:t>
      </w:r>
      <w:r w:rsidR="005D4C52" w:rsidRPr="001416C6">
        <w:rPr>
          <w:color w:val="000000" w:themeColor="text1"/>
        </w:rPr>
        <w:t xml:space="preserve">- </w:t>
      </w:r>
      <w:r w:rsidRPr="001416C6">
        <w:rPr>
          <w:b/>
          <w:color w:val="000000" w:themeColor="text1"/>
        </w:rPr>
        <w:t xml:space="preserve">załącznik nr 2 </w:t>
      </w:r>
      <w:r w:rsidRPr="001416C6">
        <w:rPr>
          <w:color w:val="000000" w:themeColor="text1"/>
        </w:rPr>
        <w:t xml:space="preserve">(weryfikacja na zasadzie spełnia/nie spełnia). W przypadku złożenia oferty przez Wykonawcę powiązanego kapitałowo i osobowo z Zamawiającym, zostanie on wykluczony z udziału w postępowaniu. </w:t>
      </w:r>
    </w:p>
    <w:p w14:paraId="0DA63343" w14:textId="77777777" w:rsidR="000A2C0E" w:rsidRPr="001416C6" w:rsidRDefault="00000000">
      <w:pPr>
        <w:spacing w:after="21" w:line="259" w:lineRule="auto"/>
        <w:ind w:left="76" w:right="0"/>
        <w:jc w:val="left"/>
        <w:rPr>
          <w:color w:val="000000" w:themeColor="text1"/>
        </w:rPr>
      </w:pPr>
      <w:r w:rsidRPr="001416C6">
        <w:rPr>
          <w:color w:val="000000" w:themeColor="text1"/>
        </w:rPr>
        <w:t xml:space="preserve"> </w:t>
      </w:r>
    </w:p>
    <w:p w14:paraId="3C0946FD" w14:textId="77777777" w:rsidR="000A2C0E" w:rsidRPr="001416C6" w:rsidRDefault="00000000">
      <w:pPr>
        <w:numPr>
          <w:ilvl w:val="0"/>
          <w:numId w:val="7"/>
        </w:numPr>
        <w:ind w:right="214" w:hanging="360"/>
        <w:rPr>
          <w:color w:val="000000" w:themeColor="text1"/>
        </w:rPr>
      </w:pPr>
      <w:r w:rsidRPr="001416C6">
        <w:rPr>
          <w:color w:val="000000" w:themeColor="text1"/>
        </w:rPr>
        <w:t xml:space="preserve">Na podstawie art. 7 ust. 1 Ustawy z dnia 13 kwietnia 2022 r. o szczególnych rozwiązaniach w zakresie przeciwdziałania wspieraniu agresji na Ukrainę oraz służących ochronie bezpieczeństwa narodowego, dalej „ustawa”, z postępowania o udzielenie zamówienia publicznego wyklucza się: </w:t>
      </w:r>
    </w:p>
    <w:p w14:paraId="4AF533D9" w14:textId="77777777" w:rsidR="000A2C0E" w:rsidRPr="001416C6" w:rsidRDefault="00000000">
      <w:pPr>
        <w:numPr>
          <w:ilvl w:val="1"/>
          <w:numId w:val="8"/>
        </w:numPr>
        <w:ind w:right="214" w:hanging="360"/>
        <w:rPr>
          <w:color w:val="000000" w:themeColor="text1"/>
        </w:rPr>
      </w:pPr>
      <w:r w:rsidRPr="001416C6">
        <w:rPr>
          <w:color w:val="000000" w:themeColor="text1"/>
        </w:rPr>
        <w:t xml:space="preserve">wykonawcę wymienionego w wykazach określonych w rozporządzeniu 765/2006 i rozporządzeniu 269/2014 albo wpisanego na listę na podstawie decyzji w sprawie wpisu na listę rozstrzygającej o zastosowaniu środka, o którym mowa w art. 1 pkt 3 ustawy; </w:t>
      </w:r>
    </w:p>
    <w:p w14:paraId="3BD2E0CD" w14:textId="77777777" w:rsidR="000A2C0E" w:rsidRPr="001416C6" w:rsidRDefault="00000000">
      <w:pPr>
        <w:numPr>
          <w:ilvl w:val="1"/>
          <w:numId w:val="8"/>
        </w:numPr>
        <w:ind w:right="214" w:hanging="360"/>
        <w:rPr>
          <w:color w:val="000000" w:themeColor="text1"/>
        </w:rPr>
      </w:pPr>
      <w:r w:rsidRPr="001416C6">
        <w:rPr>
          <w:color w:val="000000" w:themeColor="text1"/>
        </w:rPr>
        <w:t xml:space="preserve">wykonawcę, którego beneficjentem rzeczywistym w rozumieniu ustawy z dnia 1 marca 2018 r. o przeciwdziałaniu praniu pieniędzy oraz finansowaniu terroryzmu (Dz. U. 2023 poz. 1124) jest osoba wymieniona w wykazach określonych w rozporządzeniu 765/2006 i rozporządzeniu 269/2014 albo wpisana na listę lub będąca takim beneficjentem rzeczywistym od dnia 24 lutego 2022 r., o ile została wpisana na listę </w:t>
      </w:r>
      <w:r w:rsidRPr="001416C6">
        <w:rPr>
          <w:color w:val="000000" w:themeColor="text1"/>
        </w:rPr>
        <w:lastRenderedPageBreak/>
        <w:t xml:space="preserve">na podstawie decyzji w sprawie wpisu na listę rozstrzygającej o zastosowaniu środka, o którym mowa w art. 1 pkt 3 ustawy; </w:t>
      </w:r>
    </w:p>
    <w:p w14:paraId="2406F190" w14:textId="77777777" w:rsidR="000A2C0E" w:rsidRPr="001416C6" w:rsidRDefault="00000000">
      <w:pPr>
        <w:numPr>
          <w:ilvl w:val="1"/>
          <w:numId w:val="8"/>
        </w:numPr>
        <w:ind w:right="214" w:hanging="360"/>
        <w:rPr>
          <w:color w:val="000000" w:themeColor="text1"/>
        </w:rPr>
      </w:pPr>
      <w:r w:rsidRPr="001416C6">
        <w:rPr>
          <w:color w:val="000000" w:themeColor="text1"/>
        </w:rPr>
        <w:t xml:space="preserve">wykonawcę, którego jednostką dominującą w rozumieniu art. 3 ust. 1 pkt 37 ustawy z dnia 29 września 1994 r. o rachunkowości (Dz. U. z 2023 r. poz. 120),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w:t>
      </w:r>
    </w:p>
    <w:p w14:paraId="396DFA07" w14:textId="77777777" w:rsidR="000A2C0E" w:rsidRPr="001416C6" w:rsidRDefault="00000000">
      <w:pPr>
        <w:spacing w:after="16" w:line="259" w:lineRule="auto"/>
        <w:ind w:left="796" w:right="0"/>
        <w:jc w:val="left"/>
        <w:rPr>
          <w:color w:val="000000" w:themeColor="text1"/>
        </w:rPr>
      </w:pPr>
      <w:r w:rsidRPr="001416C6">
        <w:rPr>
          <w:color w:val="000000" w:themeColor="text1"/>
        </w:rPr>
        <w:t xml:space="preserve"> </w:t>
      </w:r>
    </w:p>
    <w:p w14:paraId="4B1DBAC8" w14:textId="77777777" w:rsidR="000A2C0E" w:rsidRPr="001416C6" w:rsidRDefault="00000000">
      <w:pPr>
        <w:numPr>
          <w:ilvl w:val="0"/>
          <w:numId w:val="7"/>
        </w:numPr>
        <w:ind w:right="214" w:hanging="360"/>
        <w:rPr>
          <w:color w:val="000000" w:themeColor="text1"/>
        </w:rPr>
      </w:pPr>
      <w:r w:rsidRPr="001416C6">
        <w:rPr>
          <w:color w:val="000000" w:themeColor="text1"/>
        </w:rPr>
        <w:t xml:space="preserve">O wykluczeniu z postępowania Zamawiający zawiadomi wykluczonego Wykonawcę. </w:t>
      </w:r>
    </w:p>
    <w:p w14:paraId="4E935522" w14:textId="77777777" w:rsidR="000A2C0E" w:rsidRPr="001416C6" w:rsidRDefault="00000000">
      <w:pPr>
        <w:numPr>
          <w:ilvl w:val="0"/>
          <w:numId w:val="7"/>
        </w:numPr>
        <w:ind w:right="214" w:hanging="360"/>
        <w:rPr>
          <w:color w:val="000000" w:themeColor="text1"/>
        </w:rPr>
      </w:pPr>
      <w:r w:rsidRPr="001416C6">
        <w:rPr>
          <w:color w:val="000000" w:themeColor="text1"/>
        </w:rPr>
        <w:t xml:space="preserve">Ofertę Wykonawcy wykluczonego uznaje się za odrzuconą. </w:t>
      </w:r>
    </w:p>
    <w:p w14:paraId="0535E853" w14:textId="77777777" w:rsidR="000A2C0E" w:rsidRPr="001416C6" w:rsidRDefault="00000000">
      <w:pPr>
        <w:spacing w:after="16" w:line="259" w:lineRule="auto"/>
        <w:ind w:left="76" w:right="0"/>
        <w:jc w:val="left"/>
        <w:rPr>
          <w:color w:val="000000" w:themeColor="text1"/>
        </w:rPr>
      </w:pPr>
      <w:r w:rsidRPr="001416C6">
        <w:rPr>
          <w:b/>
          <w:color w:val="000000" w:themeColor="text1"/>
        </w:rPr>
        <w:t xml:space="preserve"> </w:t>
      </w:r>
    </w:p>
    <w:p w14:paraId="001E6C02" w14:textId="77777777" w:rsidR="000A2C0E" w:rsidRPr="001416C6" w:rsidRDefault="00000000">
      <w:pPr>
        <w:pStyle w:val="Nagwek1"/>
        <w:ind w:left="293" w:hanging="230"/>
        <w:rPr>
          <w:color w:val="000000" w:themeColor="text1"/>
        </w:rPr>
      </w:pPr>
      <w:r w:rsidRPr="001416C6">
        <w:rPr>
          <w:color w:val="000000" w:themeColor="text1"/>
        </w:rPr>
        <w:t xml:space="preserve">WYKAZ NIEZBĘDNYCH OŚWIADCZEŃ I DOKUMENTÓW </w:t>
      </w:r>
    </w:p>
    <w:p w14:paraId="2A223084" w14:textId="77777777" w:rsidR="000A2C0E" w:rsidRPr="001416C6" w:rsidRDefault="00000000">
      <w:pPr>
        <w:spacing w:after="16" w:line="259" w:lineRule="auto"/>
        <w:ind w:left="76" w:right="0"/>
        <w:jc w:val="left"/>
        <w:rPr>
          <w:color w:val="000000" w:themeColor="text1"/>
        </w:rPr>
      </w:pPr>
      <w:r w:rsidRPr="001416C6">
        <w:rPr>
          <w:color w:val="000000" w:themeColor="text1"/>
        </w:rPr>
        <w:t xml:space="preserve"> </w:t>
      </w:r>
    </w:p>
    <w:p w14:paraId="7CABFCBC" w14:textId="6CC1B63D" w:rsidR="000A2C0E" w:rsidRPr="001416C6" w:rsidRDefault="00000000">
      <w:pPr>
        <w:numPr>
          <w:ilvl w:val="0"/>
          <w:numId w:val="9"/>
        </w:numPr>
        <w:ind w:right="214" w:hanging="360"/>
        <w:rPr>
          <w:color w:val="000000" w:themeColor="text1"/>
        </w:rPr>
      </w:pPr>
      <w:r w:rsidRPr="001416C6">
        <w:rPr>
          <w:color w:val="000000" w:themeColor="text1"/>
        </w:rPr>
        <w:t xml:space="preserve">Wypełniony </w:t>
      </w:r>
      <w:r w:rsidRPr="001416C6">
        <w:rPr>
          <w:b/>
          <w:color w:val="000000" w:themeColor="text1"/>
        </w:rPr>
        <w:t>Formularz ofertowy</w:t>
      </w:r>
      <w:r w:rsidRPr="001416C6">
        <w:rPr>
          <w:color w:val="000000" w:themeColor="text1"/>
        </w:rPr>
        <w:t xml:space="preserve">, stanowiący </w:t>
      </w:r>
      <w:r w:rsidRPr="001416C6">
        <w:rPr>
          <w:b/>
          <w:color w:val="000000" w:themeColor="text1"/>
        </w:rPr>
        <w:t>załącznik nr 1</w:t>
      </w:r>
      <w:r w:rsidRPr="001416C6">
        <w:rPr>
          <w:color w:val="000000" w:themeColor="text1"/>
        </w:rPr>
        <w:t xml:space="preserve"> do zapytania ofertowego</w:t>
      </w:r>
      <w:r w:rsidR="00A53D9D" w:rsidRPr="001416C6">
        <w:rPr>
          <w:color w:val="000000" w:themeColor="text1"/>
        </w:rPr>
        <w:t xml:space="preserve"> z dołączoną specyfikacją oferowanego urządzenia, pozwalającą na weryfikację parametrów </w:t>
      </w:r>
      <w:r w:rsidR="005D4C52" w:rsidRPr="001416C6">
        <w:rPr>
          <w:color w:val="000000" w:themeColor="text1"/>
        </w:rPr>
        <w:t>zawartych</w:t>
      </w:r>
      <w:r w:rsidR="00A53D9D" w:rsidRPr="001416C6">
        <w:rPr>
          <w:color w:val="000000" w:themeColor="text1"/>
        </w:rPr>
        <w:t xml:space="preserve"> w opisie przedmiotu zamówienia </w:t>
      </w:r>
      <w:r w:rsidRPr="001416C6">
        <w:rPr>
          <w:color w:val="000000" w:themeColor="text1"/>
        </w:rPr>
        <w:t xml:space="preserve"> </w:t>
      </w:r>
    </w:p>
    <w:p w14:paraId="6D0BBD24" w14:textId="3FB3E1CE" w:rsidR="000A2C0E" w:rsidRPr="001416C6" w:rsidRDefault="001E4393">
      <w:pPr>
        <w:numPr>
          <w:ilvl w:val="0"/>
          <w:numId w:val="9"/>
        </w:numPr>
        <w:ind w:right="214" w:hanging="360"/>
        <w:rPr>
          <w:color w:val="000000" w:themeColor="text1"/>
        </w:rPr>
      </w:pPr>
      <w:r w:rsidRPr="001416C6">
        <w:rPr>
          <w:color w:val="000000" w:themeColor="text1"/>
        </w:rPr>
        <w:t xml:space="preserve">Wypełnione Oświadczenie o braku powiązań osobowych i kapitałowych, stanowiące </w:t>
      </w:r>
      <w:r w:rsidRPr="001416C6">
        <w:rPr>
          <w:b/>
          <w:color w:val="000000" w:themeColor="text1"/>
        </w:rPr>
        <w:t xml:space="preserve">załącznik nr 2 </w:t>
      </w:r>
      <w:r w:rsidRPr="001416C6">
        <w:rPr>
          <w:color w:val="000000" w:themeColor="text1"/>
        </w:rPr>
        <w:t xml:space="preserve">do zapytania ofertowego. </w:t>
      </w:r>
    </w:p>
    <w:p w14:paraId="7664103A" w14:textId="727EDEA4" w:rsidR="000A2C0E" w:rsidRPr="001416C6" w:rsidRDefault="001E4393">
      <w:pPr>
        <w:numPr>
          <w:ilvl w:val="0"/>
          <w:numId w:val="9"/>
        </w:numPr>
        <w:ind w:right="214" w:hanging="360"/>
        <w:rPr>
          <w:color w:val="000000" w:themeColor="text1"/>
        </w:rPr>
      </w:pPr>
      <w:r w:rsidRPr="001416C6">
        <w:rPr>
          <w:color w:val="000000" w:themeColor="text1"/>
        </w:rPr>
        <w:t xml:space="preserve">Wypełnione Oświadczenie dot. spełnienia obowiązku informacyjnego, stanowiące </w:t>
      </w:r>
      <w:r w:rsidRPr="001416C6">
        <w:rPr>
          <w:b/>
          <w:color w:val="000000" w:themeColor="text1"/>
        </w:rPr>
        <w:t>załącznik nr 3.</w:t>
      </w:r>
      <w:r w:rsidRPr="001416C6">
        <w:rPr>
          <w:color w:val="000000" w:themeColor="text1"/>
        </w:rPr>
        <w:t xml:space="preserve"> </w:t>
      </w:r>
    </w:p>
    <w:p w14:paraId="77CF6E8A" w14:textId="66970151" w:rsidR="000A2C0E" w:rsidRPr="001416C6" w:rsidRDefault="001E4393">
      <w:pPr>
        <w:numPr>
          <w:ilvl w:val="0"/>
          <w:numId w:val="9"/>
        </w:numPr>
        <w:ind w:right="214" w:hanging="360"/>
        <w:rPr>
          <w:color w:val="000000" w:themeColor="text1"/>
        </w:rPr>
      </w:pPr>
      <w:r w:rsidRPr="001416C6">
        <w:rPr>
          <w:color w:val="000000" w:themeColor="text1"/>
        </w:rPr>
        <w:t>Wypełnion</w:t>
      </w:r>
      <w:r w:rsidR="00A908AF" w:rsidRPr="001416C6">
        <w:rPr>
          <w:color w:val="000000" w:themeColor="text1"/>
        </w:rPr>
        <w:t>y</w:t>
      </w:r>
      <w:r w:rsidRPr="001416C6">
        <w:rPr>
          <w:color w:val="000000" w:themeColor="text1"/>
        </w:rPr>
        <w:t xml:space="preserve"> dokument potwierdzając</w:t>
      </w:r>
      <w:r w:rsidR="00A908AF" w:rsidRPr="001416C6">
        <w:rPr>
          <w:color w:val="000000" w:themeColor="text1"/>
        </w:rPr>
        <w:t>y</w:t>
      </w:r>
      <w:r w:rsidRPr="001416C6">
        <w:rPr>
          <w:color w:val="000000" w:themeColor="text1"/>
        </w:rPr>
        <w:t xml:space="preserve"> spełnienie warunków udziału w postępowaniu, stanowiąc</w:t>
      </w:r>
      <w:r w:rsidR="00A908AF" w:rsidRPr="001416C6">
        <w:rPr>
          <w:color w:val="000000" w:themeColor="text1"/>
        </w:rPr>
        <w:t>y</w:t>
      </w:r>
      <w:r w:rsidRPr="001416C6">
        <w:rPr>
          <w:color w:val="000000" w:themeColor="text1"/>
        </w:rPr>
        <w:t xml:space="preserve"> </w:t>
      </w:r>
      <w:r w:rsidRPr="001416C6">
        <w:rPr>
          <w:b/>
          <w:color w:val="000000" w:themeColor="text1"/>
        </w:rPr>
        <w:t>załącznik nr 4</w:t>
      </w:r>
      <w:r w:rsidR="00A908AF" w:rsidRPr="001416C6">
        <w:rPr>
          <w:b/>
          <w:color w:val="000000" w:themeColor="text1"/>
        </w:rPr>
        <w:t>.</w:t>
      </w:r>
      <w:r w:rsidRPr="001416C6">
        <w:rPr>
          <w:color w:val="000000" w:themeColor="text1"/>
        </w:rPr>
        <w:t xml:space="preserve"> </w:t>
      </w:r>
    </w:p>
    <w:p w14:paraId="6BD08C81" w14:textId="44A09D84" w:rsidR="000A2C0E" w:rsidRPr="001416C6" w:rsidRDefault="001E4393">
      <w:pPr>
        <w:numPr>
          <w:ilvl w:val="0"/>
          <w:numId w:val="9"/>
        </w:numPr>
        <w:ind w:right="214" w:hanging="360"/>
        <w:rPr>
          <w:color w:val="000000" w:themeColor="text1"/>
        </w:rPr>
      </w:pPr>
      <w:r w:rsidRPr="001416C6">
        <w:rPr>
          <w:color w:val="000000" w:themeColor="text1"/>
        </w:rPr>
        <w:t xml:space="preserve">Zaparafowany na każdej stronie Wzór umowy (minimalne warunki) stanowiący </w:t>
      </w:r>
      <w:r w:rsidRPr="001416C6">
        <w:rPr>
          <w:b/>
          <w:color w:val="000000" w:themeColor="text1"/>
        </w:rPr>
        <w:t>załącznik nr 5.</w:t>
      </w:r>
      <w:r w:rsidRPr="001416C6">
        <w:rPr>
          <w:color w:val="000000" w:themeColor="text1"/>
        </w:rPr>
        <w:t xml:space="preserve"> </w:t>
      </w:r>
    </w:p>
    <w:p w14:paraId="3AAB321E" w14:textId="77777777" w:rsidR="000A2C0E" w:rsidRPr="001416C6" w:rsidRDefault="00000000">
      <w:pPr>
        <w:numPr>
          <w:ilvl w:val="0"/>
          <w:numId w:val="9"/>
        </w:numPr>
        <w:ind w:right="214" w:hanging="360"/>
        <w:rPr>
          <w:color w:val="000000" w:themeColor="text1"/>
        </w:rPr>
      </w:pPr>
      <w:r w:rsidRPr="001416C6">
        <w:rPr>
          <w:color w:val="000000" w:themeColor="text1"/>
        </w:rPr>
        <w:t xml:space="preserve">Aktualny dokument rejestrowy (o ile nie można go pozyskać z </w:t>
      </w:r>
      <w:r w:rsidRPr="001416C6">
        <w:rPr>
          <w:color w:val="000000" w:themeColor="text1"/>
          <w:u w:val="single" w:color="0070C0"/>
        </w:rPr>
        <w:t>https://ems.ms.gov.pl/</w:t>
      </w:r>
      <w:r w:rsidRPr="001416C6">
        <w:rPr>
          <w:color w:val="000000" w:themeColor="text1"/>
        </w:rPr>
        <w:t xml:space="preserve"> lub </w:t>
      </w:r>
      <w:r w:rsidRPr="001416C6">
        <w:rPr>
          <w:color w:val="000000" w:themeColor="text1"/>
          <w:u w:val="single" w:color="0070C0"/>
        </w:rPr>
        <w:t>https://prod.ceidg.gov.pl/</w:t>
      </w:r>
      <w:r w:rsidRPr="001416C6">
        <w:rPr>
          <w:color w:val="000000" w:themeColor="text1"/>
        </w:rPr>
        <w:t xml:space="preserve">). </w:t>
      </w:r>
    </w:p>
    <w:p w14:paraId="54AE691C" w14:textId="77777777" w:rsidR="000A2C0E" w:rsidRPr="001416C6" w:rsidRDefault="00000000">
      <w:pPr>
        <w:numPr>
          <w:ilvl w:val="0"/>
          <w:numId w:val="9"/>
        </w:numPr>
        <w:ind w:right="214" w:hanging="360"/>
        <w:rPr>
          <w:color w:val="000000" w:themeColor="text1"/>
        </w:rPr>
      </w:pPr>
      <w:r w:rsidRPr="001416C6">
        <w:rPr>
          <w:color w:val="000000" w:themeColor="text1"/>
        </w:rPr>
        <w:t xml:space="preserve">Jeżeli oferta została podpisana przez inną osobę niż wynika to z dokumentu rejestrowego – dokument upoważniający do składania ofert. </w:t>
      </w:r>
    </w:p>
    <w:p w14:paraId="42034A90" w14:textId="77777777" w:rsidR="000A2C0E" w:rsidRPr="001416C6" w:rsidRDefault="00000000">
      <w:pPr>
        <w:numPr>
          <w:ilvl w:val="0"/>
          <w:numId w:val="9"/>
        </w:numPr>
        <w:ind w:right="214" w:hanging="360"/>
        <w:rPr>
          <w:color w:val="000000" w:themeColor="text1"/>
        </w:rPr>
      </w:pPr>
      <w:r w:rsidRPr="001416C6">
        <w:rPr>
          <w:color w:val="000000" w:themeColor="text1"/>
        </w:rPr>
        <w:t xml:space="preserve">Wszystkie wyżej wymienione dokumenty muszą być podpisane przez osobę uprawnioną do reprezentacji oferenta lub inną osobę umocowaną stosownym dokumentem pod rygorem odrzucenia oferty. </w:t>
      </w:r>
    </w:p>
    <w:p w14:paraId="135045AA" w14:textId="77777777" w:rsidR="000A2C0E" w:rsidRPr="001416C6" w:rsidRDefault="00000000">
      <w:pPr>
        <w:numPr>
          <w:ilvl w:val="0"/>
          <w:numId w:val="9"/>
        </w:numPr>
        <w:ind w:right="214" w:hanging="360"/>
        <w:rPr>
          <w:color w:val="000000" w:themeColor="text1"/>
        </w:rPr>
      </w:pPr>
      <w:r w:rsidRPr="001416C6">
        <w:rPr>
          <w:color w:val="000000" w:themeColor="text1"/>
        </w:rPr>
        <w:t xml:space="preserve">Zamawiający wezwie Oferenta do wyjaśnień/uzupełnień jeżeli oferta nie będzie zawierała kompletu wymaganych danych/załączników. </w:t>
      </w:r>
    </w:p>
    <w:p w14:paraId="098D4BF3" w14:textId="77777777" w:rsidR="000A2C0E" w:rsidRPr="001416C6" w:rsidRDefault="00000000">
      <w:pPr>
        <w:numPr>
          <w:ilvl w:val="0"/>
          <w:numId w:val="9"/>
        </w:numPr>
        <w:ind w:right="214" w:hanging="360"/>
        <w:rPr>
          <w:color w:val="000000" w:themeColor="text1"/>
        </w:rPr>
      </w:pPr>
      <w:r w:rsidRPr="001416C6">
        <w:rPr>
          <w:color w:val="000000" w:themeColor="text1"/>
        </w:rPr>
        <w:t xml:space="preserve">Brak Formularza ofertowego wypełnionego zgodnie ze wzorem stanowiącym załącznik nr 1 lub załączenie w niewłaściwej formie lub niezgodnie z wymaganiami określonymi w zapytaniu ofertowym może skutkować odrzuceniem oferty. Z tytułu odrzucenia oferty Wykonawcy nie przysługuje żadne roszczenie wobec Zamawiającego. </w:t>
      </w:r>
    </w:p>
    <w:p w14:paraId="0CA75DCE" w14:textId="77777777" w:rsidR="000A2C0E" w:rsidRPr="001416C6" w:rsidRDefault="00000000">
      <w:pPr>
        <w:numPr>
          <w:ilvl w:val="0"/>
          <w:numId w:val="9"/>
        </w:numPr>
        <w:ind w:right="214" w:hanging="360"/>
        <w:rPr>
          <w:color w:val="000000" w:themeColor="text1"/>
        </w:rPr>
      </w:pPr>
      <w:r w:rsidRPr="001416C6">
        <w:rPr>
          <w:color w:val="000000" w:themeColor="text1"/>
        </w:rPr>
        <w:t xml:space="preserve">Jeżeli zaoferowana cena lub koszt wydają się rażąco niskie w stosunku do przedmiotu zamówienia, tj. różnią się o więcej art.̇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żąda od Wykonawcy złożenia w wyznaczonym terminie wyjaśnień, w tym złożenia dowodów w zakresie wyliczenia ceny lub kosztu. Zamawiający ocenia te wyjaśnienia w konsultacji z Wykonawcą i może odrzucić </w:t>
      </w:r>
      <w:r w:rsidRPr="001416C6">
        <w:rPr>
          <w:color w:val="000000" w:themeColor="text1"/>
        </w:rPr>
        <w:lastRenderedPageBreak/>
        <w:t xml:space="preserve">tę ofertę wyłącznie w przypadku, gdy złożone wyjaśnienia wraz z dowodami nie uzasadniają podanej ceny lub kosztu w tej ofercie.  </w:t>
      </w:r>
    </w:p>
    <w:p w14:paraId="0BC667FA" w14:textId="77777777" w:rsidR="000A2C0E" w:rsidRPr="001416C6" w:rsidRDefault="00000000">
      <w:pPr>
        <w:spacing w:after="21" w:line="259" w:lineRule="auto"/>
        <w:ind w:left="76" w:right="0"/>
        <w:jc w:val="left"/>
        <w:rPr>
          <w:color w:val="000000" w:themeColor="text1"/>
        </w:rPr>
      </w:pPr>
      <w:r w:rsidRPr="001416C6">
        <w:rPr>
          <w:color w:val="000000" w:themeColor="text1"/>
        </w:rPr>
        <w:t xml:space="preserve"> </w:t>
      </w:r>
    </w:p>
    <w:p w14:paraId="558FA7E1" w14:textId="77777777" w:rsidR="000A2C0E" w:rsidRPr="001416C6" w:rsidRDefault="00000000">
      <w:pPr>
        <w:pStyle w:val="Nagwek1"/>
        <w:ind w:left="73"/>
        <w:rPr>
          <w:color w:val="000000" w:themeColor="text1"/>
        </w:rPr>
      </w:pPr>
      <w:r w:rsidRPr="001416C6">
        <w:rPr>
          <w:color w:val="000000" w:themeColor="text1"/>
        </w:rPr>
        <w:t xml:space="preserve">INFORMACJE O SPOSOBIE POROZUMIEWANIA SIĘ ZAMAWIAJĄCEGO Z WYKONAWCAMI ORAZ PRZEKAZYWANIA OŚWIADCZEŃ I DOKUMENTÓW, A TAKŻE WSKAZANIE OSÓB UPRAWNIONYCH DO POROZUMIEWANIA SIĘ Z WYKONAWCAMI </w:t>
      </w:r>
    </w:p>
    <w:p w14:paraId="03283636" w14:textId="77777777" w:rsidR="000A2C0E" w:rsidRPr="001416C6" w:rsidRDefault="00000000">
      <w:pPr>
        <w:spacing w:after="16" w:line="259" w:lineRule="auto"/>
        <w:ind w:left="76" w:right="0"/>
        <w:jc w:val="left"/>
        <w:rPr>
          <w:color w:val="000000" w:themeColor="text1"/>
        </w:rPr>
      </w:pPr>
      <w:r w:rsidRPr="001416C6">
        <w:rPr>
          <w:color w:val="000000" w:themeColor="text1"/>
        </w:rPr>
        <w:t xml:space="preserve"> </w:t>
      </w:r>
    </w:p>
    <w:p w14:paraId="38B4766E" w14:textId="1AEC6609" w:rsidR="000A2C0E" w:rsidRPr="001416C6" w:rsidRDefault="00000000">
      <w:pPr>
        <w:numPr>
          <w:ilvl w:val="0"/>
          <w:numId w:val="10"/>
        </w:numPr>
        <w:ind w:right="214" w:hanging="360"/>
        <w:rPr>
          <w:color w:val="000000" w:themeColor="text1"/>
        </w:rPr>
      </w:pPr>
      <w:r w:rsidRPr="001416C6">
        <w:rPr>
          <w:color w:val="000000" w:themeColor="text1"/>
        </w:rPr>
        <w:t>Komunikacja w postępowaniu o udzielenie zamówienia, w tym ogłoszenie zapytania ofertowego, składanie ofert, wymiana informacji między Zamawiającym a Wykonawcą oraz przekazywanie dokumentów i oświadczeń odbywa się za pomocą</w:t>
      </w:r>
      <w:r w:rsidR="00853E7A" w:rsidRPr="001416C6">
        <w:rPr>
          <w:color w:val="000000" w:themeColor="text1"/>
        </w:rPr>
        <w:t xml:space="preserve"> portalu </w:t>
      </w:r>
      <w:r w:rsidRPr="001416C6">
        <w:rPr>
          <w:color w:val="000000" w:themeColor="text1"/>
        </w:rPr>
        <w:t>bazy konkurencyjności</w:t>
      </w:r>
      <w:r w:rsidR="00A44A85" w:rsidRPr="001416C6">
        <w:rPr>
          <w:color w:val="000000" w:themeColor="text1"/>
        </w:rPr>
        <w:t xml:space="preserve"> (BK2021)</w:t>
      </w:r>
      <w:r w:rsidRPr="001416C6">
        <w:rPr>
          <w:color w:val="000000" w:themeColor="text1"/>
        </w:rPr>
        <w:t xml:space="preserve">. </w:t>
      </w:r>
    </w:p>
    <w:p w14:paraId="7E30385F" w14:textId="4CBB20F9" w:rsidR="000A2C0E" w:rsidRPr="001416C6" w:rsidRDefault="00000000">
      <w:pPr>
        <w:numPr>
          <w:ilvl w:val="0"/>
          <w:numId w:val="10"/>
        </w:numPr>
        <w:ind w:right="214" w:hanging="360"/>
        <w:rPr>
          <w:color w:val="000000" w:themeColor="text1"/>
        </w:rPr>
      </w:pPr>
      <w:r w:rsidRPr="001416C6">
        <w:rPr>
          <w:color w:val="000000" w:themeColor="text1"/>
        </w:rPr>
        <w:t>Odstąpienie od komunikacji określonej w pkt 1 jest dopuszczalne w zakresie, w jakim nie jest możliwe dotrzymanie sposobu komunikacji w bazie konkurencyjności</w:t>
      </w:r>
      <w:r w:rsidR="00193B89" w:rsidRPr="001416C6">
        <w:rPr>
          <w:color w:val="000000" w:themeColor="text1"/>
        </w:rPr>
        <w:t xml:space="preserve"> (BK2021)</w:t>
      </w:r>
      <w:r w:rsidRPr="001416C6">
        <w:rPr>
          <w:color w:val="000000" w:themeColor="text1"/>
        </w:rPr>
        <w:t xml:space="preserve">. W takich przypadkach korespondencja powinna zostać skierowana na adres e-mail: </w:t>
      </w:r>
      <w:r w:rsidR="00C143E0" w:rsidRPr="001416C6">
        <w:rPr>
          <w:color w:val="000000" w:themeColor="text1"/>
          <w:u w:val="single" w:color="0000FF"/>
        </w:rPr>
        <w:t>dotacja</w:t>
      </w:r>
      <w:r w:rsidRPr="001416C6">
        <w:rPr>
          <w:color w:val="000000" w:themeColor="text1"/>
          <w:u w:val="single" w:color="0000FF"/>
        </w:rPr>
        <w:t>@</w:t>
      </w:r>
      <w:r w:rsidR="00C143E0" w:rsidRPr="001416C6">
        <w:rPr>
          <w:color w:val="000000" w:themeColor="text1"/>
          <w:u w:val="single" w:color="0000FF"/>
        </w:rPr>
        <w:t>przystanek-pierogarnia</w:t>
      </w:r>
      <w:r w:rsidRPr="001416C6">
        <w:rPr>
          <w:color w:val="000000" w:themeColor="text1"/>
          <w:u w:val="single" w:color="0000FF"/>
        </w:rPr>
        <w:t>.pl</w:t>
      </w:r>
      <w:r w:rsidRPr="001416C6">
        <w:rPr>
          <w:color w:val="000000" w:themeColor="text1"/>
        </w:rPr>
        <w:t xml:space="preserve">  </w:t>
      </w:r>
    </w:p>
    <w:p w14:paraId="1AEF8043" w14:textId="7902A41B" w:rsidR="000A2C0E" w:rsidRPr="001416C6" w:rsidRDefault="00000000">
      <w:pPr>
        <w:numPr>
          <w:ilvl w:val="0"/>
          <w:numId w:val="10"/>
        </w:numPr>
        <w:ind w:right="214" w:hanging="360"/>
        <w:rPr>
          <w:color w:val="000000" w:themeColor="text1"/>
        </w:rPr>
      </w:pPr>
      <w:r w:rsidRPr="001416C6">
        <w:rPr>
          <w:color w:val="000000" w:themeColor="text1"/>
        </w:rPr>
        <w:t>Wykonawca może zwrócić się do Zamawiającego o wyjaśnienie treści niniejszego zapytania. Zamawiający udzieli niezwłocznie wyjaśnień, jednak nie później niż na 2 dni przed upływem terminu składania ofert</w:t>
      </w:r>
      <w:r w:rsidR="00C143E0" w:rsidRPr="001416C6">
        <w:rPr>
          <w:color w:val="000000" w:themeColor="text1"/>
        </w:rPr>
        <w:t>,</w:t>
      </w:r>
      <w:r w:rsidRPr="001416C6">
        <w:rPr>
          <w:color w:val="000000" w:themeColor="text1"/>
        </w:rPr>
        <w:t xml:space="preserve"> pod warunkiem, że wniosek o wyjaśnienie treści zapytania wpłynął do Zamawiającego nie później niż do końca dnia, w którym upływa połowa wyznaczonego terminu składania ofert.  </w:t>
      </w:r>
    </w:p>
    <w:p w14:paraId="7118459B" w14:textId="389A24F4" w:rsidR="000A2C0E" w:rsidRPr="001416C6" w:rsidRDefault="00000000">
      <w:pPr>
        <w:numPr>
          <w:ilvl w:val="0"/>
          <w:numId w:val="10"/>
        </w:numPr>
        <w:ind w:right="214" w:hanging="360"/>
        <w:rPr>
          <w:color w:val="000000" w:themeColor="text1"/>
        </w:rPr>
      </w:pPr>
      <w:r w:rsidRPr="001416C6">
        <w:rPr>
          <w:color w:val="000000" w:themeColor="text1"/>
        </w:rPr>
        <w:t xml:space="preserve">Jeżeli wniosek o wyjaśnienie treści zapytania wpłynie po upływie terminu składania wniosku, o którym mowa w pkt 3 nin. </w:t>
      </w:r>
      <w:r w:rsidR="00EA60BB" w:rsidRPr="001416C6">
        <w:rPr>
          <w:color w:val="000000" w:themeColor="text1"/>
        </w:rPr>
        <w:t>r</w:t>
      </w:r>
      <w:r w:rsidRPr="001416C6">
        <w:rPr>
          <w:color w:val="000000" w:themeColor="text1"/>
        </w:rPr>
        <w:t xml:space="preserve">ozdz. lub dotyczy udzielonych wyjaśnień, Zamawiający może udzielić wyjaśnień albo pozostawić wniosek bez rozpoznania.  </w:t>
      </w:r>
    </w:p>
    <w:p w14:paraId="4B333F26" w14:textId="77777777" w:rsidR="000A2C0E" w:rsidRPr="001416C6" w:rsidRDefault="00000000">
      <w:pPr>
        <w:numPr>
          <w:ilvl w:val="0"/>
          <w:numId w:val="10"/>
        </w:numPr>
        <w:ind w:right="214" w:hanging="360"/>
        <w:rPr>
          <w:color w:val="000000" w:themeColor="text1"/>
        </w:rPr>
      </w:pPr>
      <w:r w:rsidRPr="001416C6">
        <w:rPr>
          <w:color w:val="000000" w:themeColor="text1"/>
        </w:rPr>
        <w:t>Treść zapytań wraz z wyjaśnieniami zostanie przekazana Wykonawcom, bez ujawniania źródła zapytania poprzez zamieszczenie odpowiedzi na stronie internetowej, na której udostępnione jest zapytanie ofertowe (</w:t>
      </w:r>
      <w:r w:rsidRPr="001416C6">
        <w:rPr>
          <w:color w:val="000000" w:themeColor="text1"/>
          <w:u w:val="single" w:color="0070C0"/>
        </w:rPr>
        <w:t>https://bazakonkurencyjnosci.funduszeeuropejskie.gov.pl/)</w:t>
      </w:r>
      <w:r w:rsidRPr="001416C6">
        <w:rPr>
          <w:color w:val="000000" w:themeColor="text1"/>
        </w:rPr>
        <w:t xml:space="preserve"> </w:t>
      </w:r>
    </w:p>
    <w:p w14:paraId="080A67C1" w14:textId="77777777" w:rsidR="000A2C0E" w:rsidRPr="001416C6" w:rsidRDefault="00000000">
      <w:pPr>
        <w:numPr>
          <w:ilvl w:val="0"/>
          <w:numId w:val="10"/>
        </w:numPr>
        <w:ind w:right="214" w:hanging="360"/>
        <w:rPr>
          <w:color w:val="000000" w:themeColor="text1"/>
        </w:rPr>
      </w:pPr>
      <w:r w:rsidRPr="001416C6">
        <w:rPr>
          <w:color w:val="000000" w:themeColor="text1"/>
        </w:rPr>
        <w:t>W uzasadnionych przypadkach Zamawiający może przed upływem terminu składania ofert, zmienić treść zapytania ofertowego. Dokonaną zmianę treści Zamawiający udostępni na portalu (</w:t>
      </w:r>
      <w:r w:rsidRPr="001416C6">
        <w:rPr>
          <w:color w:val="000000" w:themeColor="text1"/>
          <w:u w:val="single" w:color="0070C0"/>
        </w:rPr>
        <w:t>https://bazakonkurencyjnosci.funduszeeuropejskie.gov.pl/)</w:t>
      </w:r>
      <w:r w:rsidRPr="001416C6">
        <w:rPr>
          <w:color w:val="000000" w:themeColor="text1"/>
        </w:rPr>
        <w:t xml:space="preserve"> </w:t>
      </w:r>
    </w:p>
    <w:p w14:paraId="123B0D84" w14:textId="77777777" w:rsidR="000A2C0E" w:rsidRPr="001416C6" w:rsidRDefault="00000000">
      <w:pPr>
        <w:numPr>
          <w:ilvl w:val="0"/>
          <w:numId w:val="10"/>
        </w:numPr>
        <w:ind w:right="214" w:hanging="360"/>
        <w:rPr>
          <w:color w:val="000000" w:themeColor="text1"/>
        </w:rPr>
      </w:pPr>
      <w:r w:rsidRPr="001416C6">
        <w:rPr>
          <w:color w:val="000000" w:themeColor="text1"/>
        </w:rPr>
        <w:t xml:space="preserve">Wszelkie zmiany treści oraz wyjaśnienia udzielone na zapytania Wykonawców stają się integralną częścią zapytania i są wiążące dla Wykonawców. </w:t>
      </w:r>
    </w:p>
    <w:p w14:paraId="7E822F7B" w14:textId="77777777" w:rsidR="000A2C0E" w:rsidRPr="001416C6" w:rsidRDefault="00000000">
      <w:pPr>
        <w:numPr>
          <w:ilvl w:val="0"/>
          <w:numId w:val="10"/>
        </w:numPr>
        <w:ind w:right="214" w:hanging="360"/>
        <w:rPr>
          <w:color w:val="000000" w:themeColor="text1"/>
        </w:rPr>
      </w:pPr>
      <w:r w:rsidRPr="001416C6">
        <w:rPr>
          <w:color w:val="000000" w:themeColor="text1"/>
        </w:rPr>
        <w:t xml:space="preserve">Jeżeli w wyniku zmiany treści zapytania będzie niezbędny dodatkowy czas na wprowadzenie zmian w ofertach, Zamawiający przedłuży termin składania ofert i poinformuje o tym Wykonawców poprzez zamieszczenie informacji na portalu: </w:t>
      </w:r>
      <w:r w:rsidRPr="001416C6">
        <w:rPr>
          <w:color w:val="000000" w:themeColor="text1"/>
          <w:u w:val="single" w:color="0000FF"/>
        </w:rPr>
        <w:t>https://bazakonkurencyjnosci.funduszeeuropejskie.gov.pl/</w:t>
      </w:r>
      <w:r w:rsidRPr="001416C6">
        <w:rPr>
          <w:color w:val="000000" w:themeColor="text1"/>
        </w:rPr>
        <w:t xml:space="preserve"> </w:t>
      </w:r>
    </w:p>
    <w:p w14:paraId="63647A2B" w14:textId="77777777" w:rsidR="000A2C0E" w:rsidRPr="001416C6" w:rsidRDefault="00000000">
      <w:pPr>
        <w:spacing w:after="16" w:line="259" w:lineRule="auto"/>
        <w:ind w:left="76" w:right="0"/>
        <w:jc w:val="left"/>
        <w:rPr>
          <w:color w:val="000000" w:themeColor="text1"/>
        </w:rPr>
      </w:pPr>
      <w:r w:rsidRPr="001416C6">
        <w:rPr>
          <w:b/>
          <w:color w:val="000000" w:themeColor="text1"/>
        </w:rPr>
        <w:t xml:space="preserve"> </w:t>
      </w:r>
    </w:p>
    <w:p w14:paraId="20AFA076" w14:textId="77777777" w:rsidR="000A2C0E" w:rsidRPr="001416C6" w:rsidRDefault="00000000">
      <w:pPr>
        <w:pStyle w:val="Nagwek1"/>
        <w:ind w:left="410" w:hanging="347"/>
        <w:rPr>
          <w:color w:val="000000" w:themeColor="text1"/>
        </w:rPr>
      </w:pPr>
      <w:r w:rsidRPr="001416C6">
        <w:rPr>
          <w:color w:val="000000" w:themeColor="text1"/>
        </w:rPr>
        <w:t xml:space="preserve">TERMIN ZWIĄZANIA OFERTĄ </w:t>
      </w:r>
    </w:p>
    <w:p w14:paraId="0CAB845F" w14:textId="77777777" w:rsidR="000A2C0E" w:rsidRPr="001416C6" w:rsidRDefault="00000000">
      <w:pPr>
        <w:spacing w:after="16" w:line="259" w:lineRule="auto"/>
        <w:ind w:left="78" w:right="0"/>
        <w:jc w:val="left"/>
        <w:rPr>
          <w:color w:val="000000" w:themeColor="text1"/>
        </w:rPr>
      </w:pPr>
      <w:r w:rsidRPr="001416C6">
        <w:rPr>
          <w:b/>
          <w:color w:val="000000" w:themeColor="text1"/>
        </w:rPr>
        <w:t xml:space="preserve"> </w:t>
      </w:r>
    </w:p>
    <w:p w14:paraId="2B01D827" w14:textId="55E035C5" w:rsidR="000A2C0E" w:rsidRPr="001416C6" w:rsidRDefault="00000000" w:rsidP="00C97AF2">
      <w:pPr>
        <w:pStyle w:val="Akapitzlist"/>
        <w:numPr>
          <w:ilvl w:val="0"/>
          <w:numId w:val="21"/>
        </w:numPr>
        <w:ind w:right="214"/>
        <w:rPr>
          <w:color w:val="000000" w:themeColor="text1"/>
        </w:rPr>
      </w:pPr>
      <w:r w:rsidRPr="001416C6">
        <w:rPr>
          <w:color w:val="000000" w:themeColor="text1"/>
        </w:rPr>
        <w:t xml:space="preserve">Termin związania ofertą wynosi </w:t>
      </w:r>
      <w:r w:rsidRPr="001416C6">
        <w:rPr>
          <w:b/>
          <w:color w:val="000000" w:themeColor="text1"/>
        </w:rPr>
        <w:t>30 dni.</w:t>
      </w:r>
      <w:r w:rsidRPr="001416C6">
        <w:rPr>
          <w:color w:val="000000" w:themeColor="text1"/>
        </w:rPr>
        <w:t xml:space="preserve"> Bieg terminu rozpoczyna się wraz z upływem terminu składania ofert.  </w:t>
      </w:r>
    </w:p>
    <w:p w14:paraId="26604267" w14:textId="77777777" w:rsidR="00C97AF2" w:rsidRPr="001416C6" w:rsidRDefault="00C97AF2" w:rsidP="00C97AF2">
      <w:pPr>
        <w:ind w:right="214"/>
        <w:rPr>
          <w:color w:val="000000" w:themeColor="text1"/>
        </w:rPr>
      </w:pPr>
    </w:p>
    <w:p w14:paraId="0BF657E4" w14:textId="77777777" w:rsidR="00C97AF2" w:rsidRPr="001416C6" w:rsidRDefault="00C97AF2" w:rsidP="00C97AF2">
      <w:pPr>
        <w:ind w:right="214"/>
        <w:rPr>
          <w:color w:val="000000" w:themeColor="text1"/>
        </w:rPr>
      </w:pPr>
    </w:p>
    <w:p w14:paraId="63C1D781" w14:textId="74BE9C02" w:rsidR="000A2C0E" w:rsidRPr="001416C6" w:rsidRDefault="000A2C0E" w:rsidP="00F8119D">
      <w:pPr>
        <w:spacing w:after="16" w:line="259" w:lineRule="auto"/>
        <w:ind w:left="438" w:right="0"/>
        <w:jc w:val="left"/>
        <w:rPr>
          <w:color w:val="000000" w:themeColor="text1"/>
        </w:rPr>
      </w:pPr>
    </w:p>
    <w:p w14:paraId="11012A40" w14:textId="77777777" w:rsidR="00C8216B" w:rsidRPr="001416C6" w:rsidRDefault="00C8216B" w:rsidP="00F8119D">
      <w:pPr>
        <w:spacing w:after="16" w:line="259" w:lineRule="auto"/>
        <w:ind w:left="438" w:right="0"/>
        <w:jc w:val="left"/>
        <w:rPr>
          <w:color w:val="000000" w:themeColor="text1"/>
        </w:rPr>
      </w:pPr>
    </w:p>
    <w:p w14:paraId="1E755A7D" w14:textId="77777777" w:rsidR="000A2C0E" w:rsidRPr="001416C6" w:rsidRDefault="00000000">
      <w:pPr>
        <w:pStyle w:val="Nagwek1"/>
        <w:ind w:left="519" w:hanging="456"/>
        <w:rPr>
          <w:color w:val="000000" w:themeColor="text1"/>
        </w:rPr>
      </w:pPr>
      <w:r w:rsidRPr="001416C6">
        <w:rPr>
          <w:color w:val="000000" w:themeColor="text1"/>
        </w:rPr>
        <w:lastRenderedPageBreak/>
        <w:t xml:space="preserve">OPIS SPOSOBU PRZYGOTOWYWANIA OFERTY </w:t>
      </w:r>
    </w:p>
    <w:p w14:paraId="171D3319" w14:textId="77777777" w:rsidR="000A2C0E" w:rsidRPr="001416C6" w:rsidRDefault="00000000">
      <w:pPr>
        <w:spacing w:after="21" w:line="259" w:lineRule="auto"/>
        <w:ind w:left="76" w:right="0"/>
        <w:jc w:val="left"/>
        <w:rPr>
          <w:color w:val="000000" w:themeColor="text1"/>
        </w:rPr>
      </w:pPr>
      <w:r w:rsidRPr="001416C6">
        <w:rPr>
          <w:color w:val="000000" w:themeColor="text1"/>
        </w:rPr>
        <w:t xml:space="preserve"> </w:t>
      </w:r>
    </w:p>
    <w:p w14:paraId="563DF6B6" w14:textId="77777777" w:rsidR="000A2C0E" w:rsidRPr="001416C6" w:rsidRDefault="00000000">
      <w:pPr>
        <w:numPr>
          <w:ilvl w:val="0"/>
          <w:numId w:val="11"/>
        </w:numPr>
        <w:ind w:right="214" w:hanging="360"/>
        <w:rPr>
          <w:color w:val="000000" w:themeColor="text1"/>
        </w:rPr>
      </w:pPr>
      <w:r w:rsidRPr="001416C6">
        <w:rPr>
          <w:color w:val="000000" w:themeColor="text1"/>
        </w:rPr>
        <w:t xml:space="preserve">Oferty składane są w formie elektronicznej w postaci skanów podpisanych dokumentów za pośrednictwem portalu: </w:t>
      </w:r>
      <w:r w:rsidRPr="001416C6">
        <w:rPr>
          <w:color w:val="000000" w:themeColor="text1"/>
          <w:u w:val="single" w:color="0000FF"/>
        </w:rPr>
        <w:t>https://bazakonkurencyjnosci.funduszeeuropejskie.gov.pl/</w:t>
      </w:r>
      <w:r w:rsidRPr="001416C6">
        <w:rPr>
          <w:color w:val="000000" w:themeColor="text1"/>
        </w:rPr>
        <w:t xml:space="preserve"> </w:t>
      </w:r>
    </w:p>
    <w:p w14:paraId="222E798A" w14:textId="77777777" w:rsidR="000A2C0E" w:rsidRPr="001416C6" w:rsidRDefault="00000000">
      <w:pPr>
        <w:numPr>
          <w:ilvl w:val="0"/>
          <w:numId w:val="11"/>
        </w:numPr>
        <w:ind w:right="214" w:hanging="360"/>
        <w:rPr>
          <w:color w:val="000000" w:themeColor="text1"/>
        </w:rPr>
      </w:pPr>
      <w:r w:rsidRPr="001416C6">
        <w:rPr>
          <w:color w:val="000000" w:themeColor="text1"/>
        </w:rPr>
        <w:t xml:space="preserve">Wykonawca może złożyć tylko jedną ofertę.  </w:t>
      </w:r>
    </w:p>
    <w:p w14:paraId="6BF9594E" w14:textId="77777777" w:rsidR="000A2C0E" w:rsidRPr="001416C6" w:rsidRDefault="00000000">
      <w:pPr>
        <w:numPr>
          <w:ilvl w:val="0"/>
          <w:numId w:val="11"/>
        </w:numPr>
        <w:ind w:right="214" w:hanging="360"/>
        <w:rPr>
          <w:color w:val="000000" w:themeColor="text1"/>
        </w:rPr>
      </w:pPr>
      <w:r w:rsidRPr="001416C6">
        <w:rPr>
          <w:color w:val="000000" w:themeColor="text1"/>
        </w:rPr>
        <w:t xml:space="preserve">Oferta powinna być przygotowana zgodnie z wymogami określonymi w zapytaniu ofertowym. Oferta oraz pozostałe dokumenty, dla których Zamawiający określił wzory w formie załączników do zapytania ofertowego, powinny być sporządzone zgodnie z tymi wzorami. </w:t>
      </w:r>
    </w:p>
    <w:p w14:paraId="57E3EBB0" w14:textId="77777777" w:rsidR="000A2C0E" w:rsidRPr="001416C6" w:rsidRDefault="00000000">
      <w:pPr>
        <w:numPr>
          <w:ilvl w:val="0"/>
          <w:numId w:val="11"/>
        </w:numPr>
        <w:ind w:right="214" w:hanging="360"/>
        <w:rPr>
          <w:color w:val="000000" w:themeColor="text1"/>
        </w:rPr>
      </w:pPr>
      <w:r w:rsidRPr="001416C6">
        <w:rPr>
          <w:color w:val="000000" w:themeColor="text1"/>
        </w:rPr>
        <w:t xml:space="preserve">Ofertę sporządza się w sposób staranny i czytelny.  </w:t>
      </w:r>
    </w:p>
    <w:p w14:paraId="5DD59D92" w14:textId="6D6F6FC2" w:rsidR="000A2C0E" w:rsidRPr="001416C6" w:rsidRDefault="00000000">
      <w:pPr>
        <w:numPr>
          <w:ilvl w:val="0"/>
          <w:numId w:val="11"/>
        </w:numPr>
        <w:ind w:right="214" w:hanging="360"/>
        <w:rPr>
          <w:color w:val="000000" w:themeColor="text1"/>
        </w:rPr>
      </w:pPr>
      <w:r w:rsidRPr="001416C6">
        <w:rPr>
          <w:color w:val="000000" w:themeColor="text1"/>
        </w:rPr>
        <w:t xml:space="preserve">Oferta musi być podpisana przez Wykonawcę, tj. osobę (osoby) reprezentującą Wykonawcę, zgodnie z zasadami reprezentacji wskazanymi we właściwym rejestrze lub centralnej ewidencji i informacji o działalności gospodarczej, lub osobę (osoby) upoważnioną do reprezentowania Wykonawcy. Jeżeli z treści dokumentu określającego status prawny Wykonawcy lub pełnomocnictwa wynika, iż do reprezentowania Wykonawcy upoważnionych jest łącznie kilka osób, dokumenty wchodzące w skład oferty muszą być podpisane </w:t>
      </w:r>
      <w:r w:rsidR="00BE4B18" w:rsidRPr="001416C6">
        <w:rPr>
          <w:color w:val="000000" w:themeColor="text1"/>
        </w:rPr>
        <w:t>zgodnie z reprezentacją</w:t>
      </w:r>
      <w:r w:rsidRPr="001416C6">
        <w:rPr>
          <w:color w:val="000000" w:themeColor="text1"/>
        </w:rPr>
        <w:t xml:space="preserve">. Podpis powinien być sporządzony w sposób umożliwiający identyfikację osoby podpisującej (złożony wraz z imienną pieczątką lub czytelny z podaniem imienia i nazwiska).  </w:t>
      </w:r>
    </w:p>
    <w:p w14:paraId="670AD3B0" w14:textId="77777777" w:rsidR="000A2C0E" w:rsidRPr="001416C6" w:rsidRDefault="00000000">
      <w:pPr>
        <w:numPr>
          <w:ilvl w:val="0"/>
          <w:numId w:val="11"/>
        </w:numPr>
        <w:ind w:right="214" w:hanging="360"/>
        <w:rPr>
          <w:color w:val="000000" w:themeColor="text1"/>
        </w:rPr>
      </w:pPr>
      <w:r w:rsidRPr="001416C6">
        <w:rPr>
          <w:color w:val="000000" w:themeColor="text1"/>
        </w:rPr>
        <w:t xml:space="preserve">Jeżeli osoba (osoby) podpisująca ofertę (reprezentująca Wykonawcę lub Wykonawców występujących wspólnie) działa na podstawie pełnomocnictwa, pełnomocnictwo to musi zostać załączone do oferty.  </w:t>
      </w:r>
    </w:p>
    <w:p w14:paraId="2567E520" w14:textId="77777777" w:rsidR="000A2C0E" w:rsidRPr="001416C6" w:rsidRDefault="00000000">
      <w:pPr>
        <w:numPr>
          <w:ilvl w:val="0"/>
          <w:numId w:val="11"/>
        </w:numPr>
        <w:ind w:right="214" w:hanging="360"/>
        <w:rPr>
          <w:color w:val="000000" w:themeColor="text1"/>
        </w:rPr>
      </w:pPr>
      <w:r w:rsidRPr="001416C6">
        <w:rPr>
          <w:color w:val="000000" w:themeColor="text1"/>
        </w:rPr>
        <w:t xml:space="preserve">Wykonawca może, przed upływem terminu do składania ofert, zmienić lub wycofać ofertę.  </w:t>
      </w:r>
    </w:p>
    <w:p w14:paraId="1DCDBC77" w14:textId="77777777" w:rsidR="000A2C0E" w:rsidRPr="001416C6" w:rsidRDefault="00000000">
      <w:pPr>
        <w:spacing w:after="16" w:line="259" w:lineRule="auto"/>
        <w:ind w:left="76" w:right="0"/>
        <w:jc w:val="left"/>
        <w:rPr>
          <w:b/>
          <w:color w:val="000000" w:themeColor="text1"/>
        </w:rPr>
      </w:pPr>
      <w:r w:rsidRPr="001416C6">
        <w:rPr>
          <w:b/>
          <w:color w:val="000000" w:themeColor="text1"/>
        </w:rPr>
        <w:t xml:space="preserve"> </w:t>
      </w:r>
    </w:p>
    <w:p w14:paraId="78C3F1C6" w14:textId="77777777" w:rsidR="000A2C0E" w:rsidRPr="001416C6" w:rsidRDefault="00000000">
      <w:pPr>
        <w:pStyle w:val="Nagwek1"/>
        <w:ind w:left="481" w:hanging="418"/>
        <w:rPr>
          <w:color w:val="000000" w:themeColor="text1"/>
        </w:rPr>
      </w:pPr>
      <w:r w:rsidRPr="001416C6">
        <w:rPr>
          <w:color w:val="000000" w:themeColor="text1"/>
        </w:rPr>
        <w:t xml:space="preserve">MIEJSCE ORAZ TERMIN SKŁADANIA I OTWARCIA OFERT </w:t>
      </w:r>
      <w:r w:rsidRPr="001416C6">
        <w:rPr>
          <w:color w:val="000000" w:themeColor="text1"/>
        </w:rPr>
        <w:tab/>
        <w:t xml:space="preserve"> </w:t>
      </w:r>
    </w:p>
    <w:p w14:paraId="101F4340" w14:textId="77777777" w:rsidR="000A2C0E" w:rsidRPr="001416C6" w:rsidRDefault="00000000">
      <w:pPr>
        <w:spacing w:after="16" w:line="259" w:lineRule="auto"/>
        <w:ind w:left="76" w:right="0"/>
        <w:jc w:val="left"/>
        <w:rPr>
          <w:color w:val="000000" w:themeColor="text1"/>
        </w:rPr>
      </w:pPr>
      <w:r w:rsidRPr="001416C6">
        <w:rPr>
          <w:color w:val="000000" w:themeColor="text1"/>
        </w:rPr>
        <w:t xml:space="preserve"> </w:t>
      </w:r>
    </w:p>
    <w:p w14:paraId="1A63ADB8" w14:textId="77777777" w:rsidR="000A2C0E" w:rsidRPr="001416C6" w:rsidRDefault="00000000">
      <w:pPr>
        <w:numPr>
          <w:ilvl w:val="0"/>
          <w:numId w:val="12"/>
        </w:numPr>
        <w:ind w:right="214" w:hanging="361"/>
        <w:rPr>
          <w:color w:val="000000" w:themeColor="text1"/>
        </w:rPr>
      </w:pPr>
      <w:r w:rsidRPr="001416C6">
        <w:rPr>
          <w:color w:val="000000" w:themeColor="text1"/>
        </w:rPr>
        <w:t xml:space="preserve">Miejsce i termin składania ofert:  </w:t>
      </w:r>
    </w:p>
    <w:p w14:paraId="6A86A875" w14:textId="5B32B4A8" w:rsidR="000A2C0E" w:rsidRPr="001416C6" w:rsidRDefault="00000000" w:rsidP="003F365A">
      <w:pPr>
        <w:spacing w:after="21" w:line="259" w:lineRule="auto"/>
        <w:ind w:left="438" w:right="0"/>
        <w:jc w:val="left"/>
        <w:rPr>
          <w:color w:val="000000" w:themeColor="text1"/>
        </w:rPr>
      </w:pPr>
      <w:r w:rsidRPr="001416C6">
        <w:rPr>
          <w:color w:val="000000" w:themeColor="text1"/>
        </w:rPr>
        <w:t xml:space="preserve">Oferty należy składać wyłącznie za pośrednictwem </w:t>
      </w:r>
      <w:r w:rsidRPr="001416C6">
        <w:rPr>
          <w:color w:val="000000" w:themeColor="text1"/>
          <w:u w:val="single" w:color="000000"/>
        </w:rPr>
        <w:t>bazy konkurencyjności</w:t>
      </w:r>
      <w:r w:rsidR="00641277" w:rsidRPr="001416C6">
        <w:rPr>
          <w:color w:val="000000" w:themeColor="text1"/>
          <w:u w:val="single" w:color="000000"/>
        </w:rPr>
        <w:t xml:space="preserve"> </w:t>
      </w:r>
      <w:r w:rsidR="00BE4B18" w:rsidRPr="001416C6">
        <w:rPr>
          <w:color w:val="000000" w:themeColor="text1"/>
          <w:u w:val="single" w:color="000000"/>
        </w:rPr>
        <w:t xml:space="preserve">(BK2021) </w:t>
      </w:r>
      <w:r w:rsidRPr="001416C6">
        <w:rPr>
          <w:color w:val="000000" w:themeColor="text1"/>
        </w:rPr>
        <w:t xml:space="preserve">w terminie do </w:t>
      </w:r>
      <w:r w:rsidR="00C8216B" w:rsidRPr="001416C6">
        <w:rPr>
          <w:b/>
          <w:color w:val="000000" w:themeColor="text1"/>
        </w:rPr>
        <w:t>12</w:t>
      </w:r>
      <w:r w:rsidRPr="001416C6">
        <w:rPr>
          <w:b/>
          <w:color w:val="000000" w:themeColor="text1"/>
        </w:rPr>
        <w:t>.</w:t>
      </w:r>
      <w:r w:rsidR="00C97AF2" w:rsidRPr="001416C6">
        <w:rPr>
          <w:b/>
          <w:color w:val="000000" w:themeColor="text1"/>
        </w:rPr>
        <w:t>1</w:t>
      </w:r>
      <w:r w:rsidR="00C8216B" w:rsidRPr="001416C6">
        <w:rPr>
          <w:b/>
          <w:color w:val="000000" w:themeColor="text1"/>
        </w:rPr>
        <w:t>2</w:t>
      </w:r>
      <w:r w:rsidRPr="001416C6">
        <w:rPr>
          <w:b/>
          <w:color w:val="000000" w:themeColor="text1"/>
        </w:rPr>
        <w:t>.2025 r.</w:t>
      </w:r>
      <w:r w:rsidRPr="001416C6">
        <w:rPr>
          <w:color w:val="000000" w:themeColor="text1"/>
        </w:rPr>
        <w:t xml:space="preserve"> </w:t>
      </w:r>
    </w:p>
    <w:p w14:paraId="4AF9811F" w14:textId="77777777" w:rsidR="000A2C0E" w:rsidRPr="001416C6" w:rsidRDefault="00000000">
      <w:pPr>
        <w:spacing w:after="16" w:line="259" w:lineRule="auto"/>
        <w:ind w:left="438" w:right="0"/>
        <w:jc w:val="left"/>
        <w:rPr>
          <w:color w:val="000000" w:themeColor="text1"/>
        </w:rPr>
      </w:pPr>
      <w:r w:rsidRPr="001416C6">
        <w:rPr>
          <w:color w:val="000000" w:themeColor="text1"/>
        </w:rPr>
        <w:t xml:space="preserve"> </w:t>
      </w:r>
    </w:p>
    <w:p w14:paraId="60DB5C53" w14:textId="77777777" w:rsidR="000A2C0E" w:rsidRPr="001416C6" w:rsidRDefault="00000000">
      <w:pPr>
        <w:ind w:left="438" w:right="214"/>
        <w:rPr>
          <w:color w:val="000000" w:themeColor="text1"/>
        </w:rPr>
      </w:pPr>
      <w:r w:rsidRPr="001416C6">
        <w:rPr>
          <w:color w:val="000000" w:themeColor="text1"/>
        </w:rPr>
        <w:t xml:space="preserve">Oferty złożone w inny sposób nie biorą udziału w postępowaniu. </w:t>
      </w:r>
    </w:p>
    <w:p w14:paraId="5A71C2BA" w14:textId="77777777" w:rsidR="000A2C0E" w:rsidRPr="001416C6" w:rsidRDefault="00000000">
      <w:pPr>
        <w:spacing w:after="21" w:line="259" w:lineRule="auto"/>
        <w:ind w:left="76" w:right="0"/>
        <w:jc w:val="left"/>
        <w:rPr>
          <w:color w:val="000000" w:themeColor="text1"/>
        </w:rPr>
      </w:pPr>
      <w:r w:rsidRPr="001416C6">
        <w:rPr>
          <w:color w:val="000000" w:themeColor="text1"/>
        </w:rPr>
        <w:t xml:space="preserve"> </w:t>
      </w:r>
    </w:p>
    <w:p w14:paraId="59484CF5" w14:textId="77777777" w:rsidR="000A2C0E" w:rsidRPr="001416C6" w:rsidRDefault="00000000">
      <w:pPr>
        <w:numPr>
          <w:ilvl w:val="0"/>
          <w:numId w:val="12"/>
        </w:numPr>
        <w:ind w:right="214" w:hanging="361"/>
        <w:rPr>
          <w:color w:val="000000" w:themeColor="text1"/>
        </w:rPr>
      </w:pPr>
      <w:r w:rsidRPr="001416C6">
        <w:rPr>
          <w:color w:val="000000" w:themeColor="text1"/>
        </w:rPr>
        <w:t xml:space="preserve">Miejsce i termin </w:t>
      </w:r>
      <w:r w:rsidRPr="001416C6">
        <w:rPr>
          <w:b/>
          <w:color w:val="000000" w:themeColor="text1"/>
        </w:rPr>
        <w:t>oceny</w:t>
      </w:r>
      <w:r w:rsidRPr="001416C6">
        <w:rPr>
          <w:color w:val="000000" w:themeColor="text1"/>
        </w:rPr>
        <w:t xml:space="preserve"> ofert: </w:t>
      </w:r>
    </w:p>
    <w:p w14:paraId="45BD48B7" w14:textId="77777777" w:rsidR="000A2C0E" w:rsidRPr="001416C6" w:rsidRDefault="00000000">
      <w:pPr>
        <w:numPr>
          <w:ilvl w:val="1"/>
          <w:numId w:val="13"/>
        </w:numPr>
        <w:ind w:right="214" w:hanging="360"/>
        <w:rPr>
          <w:color w:val="000000" w:themeColor="text1"/>
        </w:rPr>
      </w:pPr>
      <w:r w:rsidRPr="001416C6">
        <w:rPr>
          <w:color w:val="000000" w:themeColor="text1"/>
        </w:rPr>
        <w:t>siedziba Zamawiającego:</w:t>
      </w:r>
      <w:r w:rsidRPr="001416C6">
        <w:rPr>
          <w:rFonts w:ascii="Arial" w:eastAsia="Arial" w:hAnsi="Arial" w:cs="Arial"/>
          <w:color w:val="000000" w:themeColor="text1"/>
        </w:rPr>
        <w:t xml:space="preserve"> </w:t>
      </w:r>
    </w:p>
    <w:p w14:paraId="099B7C09" w14:textId="77777777" w:rsidR="000A2C0E" w:rsidRPr="001416C6" w:rsidRDefault="00000000">
      <w:pPr>
        <w:numPr>
          <w:ilvl w:val="1"/>
          <w:numId w:val="13"/>
        </w:numPr>
        <w:ind w:right="214" w:hanging="360"/>
        <w:rPr>
          <w:color w:val="000000" w:themeColor="text1"/>
        </w:rPr>
      </w:pPr>
      <w:r w:rsidRPr="001416C6">
        <w:rPr>
          <w:color w:val="000000" w:themeColor="text1"/>
        </w:rPr>
        <w:t>po upływie terminu składania ofert.</w:t>
      </w:r>
      <w:r w:rsidRPr="001416C6">
        <w:rPr>
          <w:rFonts w:ascii="Arial" w:eastAsia="Arial" w:hAnsi="Arial" w:cs="Arial"/>
          <w:color w:val="000000" w:themeColor="text1"/>
        </w:rPr>
        <w:t xml:space="preserve"> </w:t>
      </w:r>
    </w:p>
    <w:p w14:paraId="2CF219CC" w14:textId="77777777" w:rsidR="000A2C0E" w:rsidRPr="001416C6" w:rsidRDefault="00000000">
      <w:pPr>
        <w:spacing w:after="16" w:line="259" w:lineRule="auto"/>
        <w:ind w:left="76" w:right="0"/>
        <w:jc w:val="left"/>
        <w:rPr>
          <w:color w:val="000000" w:themeColor="text1"/>
        </w:rPr>
      </w:pPr>
      <w:r w:rsidRPr="001416C6">
        <w:rPr>
          <w:color w:val="000000" w:themeColor="text1"/>
        </w:rPr>
        <w:t xml:space="preserve"> </w:t>
      </w:r>
    </w:p>
    <w:p w14:paraId="5ED4673F" w14:textId="77777777" w:rsidR="000A2C0E" w:rsidRPr="001416C6" w:rsidRDefault="00000000">
      <w:pPr>
        <w:pStyle w:val="Nagwek1"/>
        <w:ind w:left="473" w:hanging="410"/>
        <w:rPr>
          <w:color w:val="000000" w:themeColor="text1"/>
        </w:rPr>
      </w:pPr>
      <w:r w:rsidRPr="001416C6">
        <w:rPr>
          <w:color w:val="000000" w:themeColor="text1"/>
        </w:rPr>
        <w:t xml:space="preserve">OPIS SPOSOBU OBLICZENIA CENY </w:t>
      </w:r>
    </w:p>
    <w:p w14:paraId="1589C850" w14:textId="77777777" w:rsidR="000A2C0E" w:rsidRPr="001416C6" w:rsidRDefault="00000000">
      <w:pPr>
        <w:spacing w:after="16" w:line="259" w:lineRule="auto"/>
        <w:ind w:left="76" w:right="0"/>
        <w:jc w:val="left"/>
        <w:rPr>
          <w:color w:val="000000" w:themeColor="text1"/>
        </w:rPr>
      </w:pPr>
      <w:r w:rsidRPr="001416C6">
        <w:rPr>
          <w:color w:val="000000" w:themeColor="text1"/>
        </w:rPr>
        <w:t xml:space="preserve"> </w:t>
      </w:r>
    </w:p>
    <w:p w14:paraId="61D6522B" w14:textId="77777777" w:rsidR="000A2C0E" w:rsidRPr="001416C6" w:rsidRDefault="00000000">
      <w:pPr>
        <w:numPr>
          <w:ilvl w:val="0"/>
          <w:numId w:val="14"/>
        </w:numPr>
        <w:ind w:right="214" w:hanging="360"/>
        <w:rPr>
          <w:color w:val="000000" w:themeColor="text1"/>
        </w:rPr>
      </w:pPr>
      <w:r w:rsidRPr="001416C6">
        <w:rPr>
          <w:color w:val="000000" w:themeColor="text1"/>
        </w:rPr>
        <w:t xml:space="preserve">Cenę oferty należy określić cyfrowo w PLN lub walucie obcej, z dokładnością do dwóch miejsc po przecinku.  </w:t>
      </w:r>
    </w:p>
    <w:p w14:paraId="761B22CB" w14:textId="77777777" w:rsidR="000A2C0E" w:rsidRPr="001416C6" w:rsidRDefault="00000000">
      <w:pPr>
        <w:numPr>
          <w:ilvl w:val="0"/>
          <w:numId w:val="14"/>
        </w:numPr>
        <w:ind w:right="214" w:hanging="360"/>
        <w:rPr>
          <w:color w:val="000000" w:themeColor="text1"/>
        </w:rPr>
      </w:pPr>
      <w:r w:rsidRPr="001416C6">
        <w:rPr>
          <w:color w:val="000000" w:themeColor="text1"/>
        </w:rPr>
        <w:t xml:space="preserve">W przypadku cen podanych w walucie obcej, na etapie oceny ofert zostaną one przeliczone po średnim kursie NBP z dnia publikacji zapytania ofertowego. </w:t>
      </w:r>
    </w:p>
    <w:p w14:paraId="0A12CA86" w14:textId="77777777" w:rsidR="000A2C0E" w:rsidRPr="001416C6" w:rsidRDefault="00000000">
      <w:pPr>
        <w:numPr>
          <w:ilvl w:val="0"/>
          <w:numId w:val="14"/>
        </w:numPr>
        <w:ind w:right="214" w:hanging="360"/>
        <w:rPr>
          <w:color w:val="000000" w:themeColor="text1"/>
        </w:rPr>
      </w:pPr>
      <w:r w:rsidRPr="001416C6">
        <w:rPr>
          <w:color w:val="000000" w:themeColor="text1"/>
        </w:rPr>
        <w:t xml:space="preserve">Ceną oferty jest cena netto podana na druku formularza ofertowego – Załączniku nr 1 do zapytania ofertowego.  </w:t>
      </w:r>
    </w:p>
    <w:p w14:paraId="0DF02510" w14:textId="77777777" w:rsidR="000A2C0E" w:rsidRPr="001416C6" w:rsidRDefault="00000000">
      <w:pPr>
        <w:numPr>
          <w:ilvl w:val="0"/>
          <w:numId w:val="14"/>
        </w:numPr>
        <w:ind w:right="214" w:hanging="360"/>
        <w:rPr>
          <w:color w:val="000000" w:themeColor="text1"/>
        </w:rPr>
      </w:pPr>
      <w:r w:rsidRPr="001416C6">
        <w:rPr>
          <w:color w:val="000000" w:themeColor="text1"/>
        </w:rPr>
        <w:t xml:space="preserve">Cena oferty musi obejmować wszystkie koszty wynikające z zakresu i sposobu realizacji przedmiotu zamówienia określonego w zapytaniu ofertowym. </w:t>
      </w:r>
    </w:p>
    <w:p w14:paraId="50CA9AFF" w14:textId="77777777" w:rsidR="000A2C0E" w:rsidRPr="001416C6" w:rsidRDefault="00000000">
      <w:pPr>
        <w:numPr>
          <w:ilvl w:val="0"/>
          <w:numId w:val="14"/>
        </w:numPr>
        <w:ind w:right="214" w:hanging="360"/>
        <w:rPr>
          <w:color w:val="000000" w:themeColor="text1"/>
        </w:rPr>
      </w:pPr>
      <w:r w:rsidRPr="001416C6">
        <w:rPr>
          <w:color w:val="000000" w:themeColor="text1"/>
        </w:rPr>
        <w:lastRenderedPageBreak/>
        <w:t xml:space="preserve">Cena oferty musi uwzględniać wszystkie koszty niezbędne do realizacji zamówienia. </w:t>
      </w:r>
    </w:p>
    <w:p w14:paraId="07A90DB8" w14:textId="77777777" w:rsidR="000A2C0E" w:rsidRPr="001416C6" w:rsidRDefault="00000000">
      <w:pPr>
        <w:numPr>
          <w:ilvl w:val="0"/>
          <w:numId w:val="14"/>
        </w:numPr>
        <w:ind w:right="214" w:hanging="360"/>
        <w:rPr>
          <w:color w:val="000000" w:themeColor="text1"/>
        </w:rPr>
      </w:pPr>
      <w:r w:rsidRPr="001416C6">
        <w:rPr>
          <w:color w:val="000000" w:themeColor="text1"/>
        </w:rPr>
        <w:t xml:space="preserve">Zamawiający poprawi w ofercie oczywiste omyłki pisarskie, oczywiste omyłki rachunkowe z uwzględnieniem konsekwencji rachunkowych dokonanych poprawek, inne omyłki polegające na niezgodności oferty z zapytaniem ofertowym niepowodujące istotnych zmian w treści oferty – niezwłocznie zawiadamiając o tym Wykonawcę, którego oferta została poprawiona.  </w:t>
      </w:r>
    </w:p>
    <w:p w14:paraId="7B800097" w14:textId="77777777" w:rsidR="000A2C0E" w:rsidRPr="001416C6" w:rsidRDefault="00000000">
      <w:pPr>
        <w:numPr>
          <w:ilvl w:val="0"/>
          <w:numId w:val="14"/>
        </w:numPr>
        <w:ind w:right="214" w:hanging="360"/>
        <w:rPr>
          <w:color w:val="000000" w:themeColor="text1"/>
        </w:rPr>
      </w:pPr>
      <w:r w:rsidRPr="001416C6">
        <w:rPr>
          <w:color w:val="000000" w:themeColor="text1"/>
        </w:rPr>
        <w:t xml:space="preserve">Przez oczywistą omyłkę rachunkową Zamawiający rozumie każdy wadliwy wynik działania matematycznego (rachunkowego) przy założeniu, że składniki działania są prawidłowe.  </w:t>
      </w:r>
    </w:p>
    <w:p w14:paraId="78A39C42" w14:textId="77777777" w:rsidR="000A2C0E" w:rsidRPr="001416C6" w:rsidRDefault="00000000">
      <w:pPr>
        <w:spacing w:after="21" w:line="259" w:lineRule="auto"/>
        <w:ind w:left="76" w:right="0"/>
        <w:jc w:val="left"/>
        <w:rPr>
          <w:color w:val="000000" w:themeColor="text1"/>
        </w:rPr>
      </w:pPr>
      <w:r w:rsidRPr="001416C6">
        <w:rPr>
          <w:b/>
          <w:color w:val="000000" w:themeColor="text1"/>
        </w:rPr>
        <w:t xml:space="preserve"> </w:t>
      </w:r>
    </w:p>
    <w:p w14:paraId="37AE9679" w14:textId="77777777" w:rsidR="000A2C0E" w:rsidRPr="001416C6" w:rsidRDefault="00000000">
      <w:pPr>
        <w:pStyle w:val="Nagwek1"/>
        <w:ind w:left="73"/>
        <w:rPr>
          <w:color w:val="000000" w:themeColor="text1"/>
        </w:rPr>
      </w:pPr>
      <w:r w:rsidRPr="001416C6">
        <w:rPr>
          <w:color w:val="000000" w:themeColor="text1"/>
        </w:rPr>
        <w:t xml:space="preserve">OPIS KRYTERIÓW, KTÓRYMI ZAMAWIAJĄCY BĘDZIE SIĘ KIEROWAŁ PRZY WYBORZE OFERTY WRAZ Z PODANIEM WAG TYCH KRYTERIÓW I SPOSOBU OCENY OFERT </w:t>
      </w:r>
    </w:p>
    <w:p w14:paraId="3FCF7B98" w14:textId="77777777" w:rsidR="000A2C0E" w:rsidRPr="001416C6" w:rsidRDefault="00000000">
      <w:pPr>
        <w:spacing w:after="21" w:line="259" w:lineRule="auto"/>
        <w:ind w:left="78" w:right="0"/>
        <w:jc w:val="left"/>
        <w:rPr>
          <w:color w:val="000000" w:themeColor="text1"/>
        </w:rPr>
      </w:pPr>
      <w:r w:rsidRPr="001416C6">
        <w:rPr>
          <w:color w:val="000000" w:themeColor="text1"/>
        </w:rPr>
        <w:t xml:space="preserve"> </w:t>
      </w:r>
    </w:p>
    <w:p w14:paraId="15C555AE" w14:textId="77777777" w:rsidR="000A2C0E" w:rsidRPr="001416C6" w:rsidRDefault="00000000">
      <w:pPr>
        <w:numPr>
          <w:ilvl w:val="0"/>
          <w:numId w:val="15"/>
        </w:numPr>
        <w:ind w:right="214" w:hanging="360"/>
        <w:rPr>
          <w:color w:val="000000" w:themeColor="text1"/>
        </w:rPr>
      </w:pPr>
      <w:r w:rsidRPr="001416C6">
        <w:rPr>
          <w:color w:val="000000" w:themeColor="text1"/>
        </w:rPr>
        <w:t xml:space="preserve">Ocenie punktowej podlegają wyłącznie oferty niepodlegające odrzuceniu.  </w:t>
      </w:r>
    </w:p>
    <w:p w14:paraId="4E74B76C" w14:textId="77777777" w:rsidR="000A2C0E" w:rsidRPr="001416C6" w:rsidRDefault="00000000">
      <w:pPr>
        <w:numPr>
          <w:ilvl w:val="0"/>
          <w:numId w:val="15"/>
        </w:numPr>
        <w:ind w:right="214" w:hanging="360"/>
        <w:rPr>
          <w:color w:val="000000" w:themeColor="text1"/>
        </w:rPr>
      </w:pPr>
      <w:r w:rsidRPr="001416C6">
        <w:rPr>
          <w:color w:val="000000" w:themeColor="text1"/>
        </w:rPr>
        <w:t xml:space="preserve">Kryteria oceny ofert i ich znaczenie oraz opis sposobu oceny ofert:  </w:t>
      </w:r>
    </w:p>
    <w:p w14:paraId="6EAD8173" w14:textId="77777777" w:rsidR="000A2C0E" w:rsidRPr="001416C6" w:rsidRDefault="00000000">
      <w:pPr>
        <w:spacing w:after="21" w:line="259" w:lineRule="auto"/>
        <w:ind w:left="76" w:right="0"/>
        <w:jc w:val="left"/>
        <w:rPr>
          <w:color w:val="000000" w:themeColor="text1"/>
        </w:rPr>
      </w:pPr>
      <w:r w:rsidRPr="001416C6">
        <w:rPr>
          <w:color w:val="000000" w:themeColor="text1"/>
        </w:rPr>
        <w:t xml:space="preserve"> </w:t>
      </w:r>
    </w:p>
    <w:p w14:paraId="114C031B" w14:textId="5695F4E3" w:rsidR="000A2C0E" w:rsidRPr="001416C6" w:rsidRDefault="00000000">
      <w:pPr>
        <w:numPr>
          <w:ilvl w:val="1"/>
          <w:numId w:val="15"/>
        </w:numPr>
        <w:spacing w:after="16" w:line="259" w:lineRule="auto"/>
        <w:ind w:right="0" w:hanging="360"/>
        <w:jc w:val="left"/>
        <w:rPr>
          <w:color w:val="000000" w:themeColor="text1"/>
        </w:rPr>
      </w:pPr>
      <w:r w:rsidRPr="001416C6">
        <w:rPr>
          <w:b/>
          <w:color w:val="000000" w:themeColor="text1"/>
          <w:u w:val="single" w:color="000000"/>
        </w:rPr>
        <w:t xml:space="preserve">Cena netto przedmiotu zamówienia (waga </w:t>
      </w:r>
      <w:r w:rsidR="00362984" w:rsidRPr="001416C6">
        <w:rPr>
          <w:b/>
          <w:color w:val="000000" w:themeColor="text1"/>
          <w:u w:val="single" w:color="000000"/>
        </w:rPr>
        <w:t>8</w:t>
      </w:r>
      <w:r w:rsidRPr="001416C6">
        <w:rPr>
          <w:b/>
          <w:color w:val="000000" w:themeColor="text1"/>
          <w:u w:val="single" w:color="000000"/>
        </w:rPr>
        <w:t>0%)</w:t>
      </w:r>
      <w:r w:rsidRPr="001416C6">
        <w:rPr>
          <w:b/>
          <w:color w:val="000000" w:themeColor="text1"/>
        </w:rPr>
        <w:t xml:space="preserve"> </w:t>
      </w:r>
    </w:p>
    <w:p w14:paraId="2C1FCCB2" w14:textId="77777777" w:rsidR="000A2C0E" w:rsidRPr="001416C6" w:rsidRDefault="00000000">
      <w:pPr>
        <w:ind w:left="1494" w:right="214"/>
        <w:rPr>
          <w:color w:val="000000" w:themeColor="text1"/>
        </w:rPr>
      </w:pPr>
      <w:r w:rsidRPr="001416C6">
        <w:rPr>
          <w:color w:val="000000" w:themeColor="text1"/>
        </w:rPr>
        <w:t xml:space="preserve">Punktacja za cenę będzie obliczana na podstawie wzoru: </w:t>
      </w:r>
    </w:p>
    <w:p w14:paraId="5AFC90BE" w14:textId="77777777" w:rsidR="000A2C0E" w:rsidRPr="001416C6" w:rsidRDefault="00000000">
      <w:pPr>
        <w:spacing w:after="29" w:line="259" w:lineRule="auto"/>
        <w:ind w:left="1494" w:right="0"/>
        <w:jc w:val="left"/>
        <w:rPr>
          <w:color w:val="000000" w:themeColor="text1"/>
        </w:rPr>
      </w:pPr>
      <w:r w:rsidRPr="001416C6">
        <w:rPr>
          <w:color w:val="000000" w:themeColor="text1"/>
        </w:rPr>
        <w:t xml:space="preserve"> </w:t>
      </w:r>
    </w:p>
    <w:p w14:paraId="2649BF30" w14:textId="61E871AF" w:rsidR="000A2C0E" w:rsidRPr="001416C6" w:rsidRDefault="00000000">
      <w:pPr>
        <w:ind w:left="1494" w:right="214"/>
        <w:rPr>
          <w:color w:val="000000" w:themeColor="text1"/>
        </w:rPr>
      </w:pPr>
      <w:r w:rsidRPr="001416C6">
        <w:rPr>
          <w:color w:val="000000" w:themeColor="text1"/>
        </w:rPr>
        <w:t xml:space="preserve">                   </w:t>
      </w:r>
      <w:r w:rsidR="00EA60BB" w:rsidRPr="001416C6">
        <w:rPr>
          <w:color w:val="000000" w:themeColor="text1"/>
        </w:rPr>
        <w:t xml:space="preserve">    </w:t>
      </w:r>
      <w:r w:rsidRPr="001416C6">
        <w:rPr>
          <w:color w:val="000000" w:themeColor="text1"/>
        </w:rPr>
        <w:t xml:space="preserve">C </w:t>
      </w:r>
      <w:r w:rsidRPr="001416C6">
        <w:rPr>
          <w:color w:val="000000" w:themeColor="text1"/>
          <w:vertAlign w:val="subscript"/>
        </w:rPr>
        <w:t>n</w:t>
      </w:r>
      <w:r w:rsidRPr="001416C6">
        <w:rPr>
          <w:color w:val="000000" w:themeColor="text1"/>
        </w:rPr>
        <w:t xml:space="preserve"> x waga                                 </w:t>
      </w:r>
      <w:r w:rsidR="00EA60BB" w:rsidRPr="001416C6">
        <w:rPr>
          <w:color w:val="000000" w:themeColor="text1"/>
        </w:rPr>
        <w:t xml:space="preserve">     </w:t>
      </w:r>
      <w:r w:rsidRPr="001416C6">
        <w:rPr>
          <w:color w:val="000000" w:themeColor="text1"/>
        </w:rPr>
        <w:t>P</w:t>
      </w:r>
      <w:r w:rsidRPr="001416C6">
        <w:rPr>
          <w:color w:val="000000" w:themeColor="text1"/>
          <w:vertAlign w:val="subscript"/>
        </w:rPr>
        <w:t xml:space="preserve"> 1</w:t>
      </w:r>
      <w:r w:rsidRPr="001416C6">
        <w:rPr>
          <w:color w:val="000000" w:themeColor="text1"/>
        </w:rPr>
        <w:t xml:space="preserve"> – otrzymane punkty </w:t>
      </w:r>
    </w:p>
    <w:p w14:paraId="76385912" w14:textId="0465C610" w:rsidR="000A2C0E" w:rsidRPr="001416C6" w:rsidRDefault="00000000" w:rsidP="00EA60BB">
      <w:pPr>
        <w:ind w:left="1494" w:right="503"/>
        <w:jc w:val="right"/>
        <w:rPr>
          <w:color w:val="000000" w:themeColor="text1"/>
        </w:rPr>
      </w:pPr>
      <w:r w:rsidRPr="001416C6">
        <w:rPr>
          <w:color w:val="000000" w:themeColor="text1"/>
        </w:rPr>
        <w:t>P</w:t>
      </w:r>
      <w:r w:rsidRPr="001416C6">
        <w:rPr>
          <w:color w:val="000000" w:themeColor="text1"/>
          <w:vertAlign w:val="subscript"/>
        </w:rPr>
        <w:t xml:space="preserve"> 1</w:t>
      </w:r>
      <w:r w:rsidRPr="001416C6">
        <w:rPr>
          <w:color w:val="000000" w:themeColor="text1"/>
        </w:rPr>
        <w:t xml:space="preserve">  =      </w:t>
      </w:r>
      <w:r w:rsidRPr="001416C6">
        <w:rPr>
          <w:strike/>
          <w:color w:val="000000" w:themeColor="text1"/>
        </w:rPr>
        <w:t xml:space="preserve">                    </w:t>
      </w:r>
      <w:r w:rsidRPr="001416C6">
        <w:rPr>
          <w:color w:val="000000" w:themeColor="text1"/>
        </w:rPr>
        <w:t xml:space="preserve">      x 100                C</w:t>
      </w:r>
      <w:r w:rsidRPr="001416C6">
        <w:rPr>
          <w:color w:val="000000" w:themeColor="text1"/>
          <w:vertAlign w:val="subscript"/>
        </w:rPr>
        <w:t xml:space="preserve"> N</w:t>
      </w:r>
      <w:r w:rsidRPr="001416C6">
        <w:rPr>
          <w:color w:val="000000" w:themeColor="text1"/>
        </w:rPr>
        <w:t xml:space="preserve"> – cena netto oferty najkorzystniejszej                            </w:t>
      </w:r>
      <w:r w:rsidR="00EA60BB" w:rsidRPr="001416C6">
        <w:rPr>
          <w:color w:val="000000" w:themeColor="text1"/>
        </w:rPr>
        <w:t xml:space="preserve">            </w:t>
      </w:r>
      <w:r w:rsidRPr="001416C6">
        <w:rPr>
          <w:color w:val="000000" w:themeColor="text1"/>
        </w:rPr>
        <w:t xml:space="preserve">                    </w:t>
      </w:r>
      <w:r w:rsidR="00EA60BB" w:rsidRPr="001416C6">
        <w:rPr>
          <w:color w:val="000000" w:themeColor="text1"/>
        </w:rPr>
        <w:t xml:space="preserve">       </w:t>
      </w:r>
      <w:r w:rsidRPr="001416C6">
        <w:rPr>
          <w:color w:val="000000" w:themeColor="text1"/>
        </w:rPr>
        <w:t xml:space="preserve">          </w:t>
      </w:r>
      <w:r w:rsidR="00EA60BB" w:rsidRPr="001416C6">
        <w:rPr>
          <w:color w:val="000000" w:themeColor="text1"/>
        </w:rPr>
        <w:t xml:space="preserve">      C</w:t>
      </w:r>
      <w:r w:rsidR="00EA60BB" w:rsidRPr="001416C6">
        <w:rPr>
          <w:color w:val="000000" w:themeColor="text1"/>
          <w:vertAlign w:val="subscript"/>
        </w:rPr>
        <w:t>R</w:t>
      </w:r>
      <w:r w:rsidRPr="001416C6">
        <w:rPr>
          <w:color w:val="000000" w:themeColor="text1"/>
        </w:rPr>
        <w:t xml:space="preserve">       </w:t>
      </w:r>
      <w:r w:rsidR="00EA60BB" w:rsidRPr="001416C6">
        <w:rPr>
          <w:color w:val="000000" w:themeColor="text1"/>
        </w:rPr>
        <w:t xml:space="preserve">                                      </w:t>
      </w:r>
      <w:r w:rsidRPr="001416C6">
        <w:rPr>
          <w:color w:val="000000" w:themeColor="text1"/>
        </w:rPr>
        <w:t xml:space="preserve">C </w:t>
      </w:r>
      <w:r w:rsidRPr="001416C6">
        <w:rPr>
          <w:color w:val="000000" w:themeColor="text1"/>
          <w:vertAlign w:val="subscript"/>
        </w:rPr>
        <w:t>R</w:t>
      </w:r>
      <w:r w:rsidRPr="001416C6">
        <w:rPr>
          <w:color w:val="000000" w:themeColor="text1"/>
        </w:rPr>
        <w:t xml:space="preserve"> – cena netto oferty rozpatrywanej</w:t>
      </w:r>
    </w:p>
    <w:p w14:paraId="6ABDF010" w14:textId="77777777" w:rsidR="000A2C0E" w:rsidRPr="001416C6" w:rsidRDefault="00000000">
      <w:pPr>
        <w:spacing w:after="16" w:line="259" w:lineRule="auto"/>
        <w:ind w:left="76" w:right="0"/>
        <w:jc w:val="left"/>
        <w:rPr>
          <w:color w:val="000000" w:themeColor="text1"/>
        </w:rPr>
      </w:pPr>
      <w:r w:rsidRPr="001416C6">
        <w:rPr>
          <w:color w:val="000000" w:themeColor="text1"/>
        </w:rPr>
        <w:t xml:space="preserve"> </w:t>
      </w:r>
    </w:p>
    <w:p w14:paraId="13AF7EA4" w14:textId="3BCD40B7" w:rsidR="000A2C0E" w:rsidRPr="001416C6" w:rsidRDefault="00000000">
      <w:pPr>
        <w:numPr>
          <w:ilvl w:val="1"/>
          <w:numId w:val="15"/>
        </w:numPr>
        <w:spacing w:after="16" w:line="259" w:lineRule="auto"/>
        <w:ind w:right="0" w:hanging="360"/>
        <w:jc w:val="left"/>
        <w:rPr>
          <w:color w:val="000000" w:themeColor="text1"/>
        </w:rPr>
      </w:pPr>
      <w:r w:rsidRPr="001416C6">
        <w:rPr>
          <w:b/>
          <w:color w:val="000000" w:themeColor="text1"/>
          <w:u w:val="single" w:color="000000"/>
        </w:rPr>
        <w:t xml:space="preserve">Gwarancja - liczba miesięcy (waga </w:t>
      </w:r>
      <w:r w:rsidR="00362984" w:rsidRPr="001416C6">
        <w:rPr>
          <w:b/>
          <w:color w:val="000000" w:themeColor="text1"/>
          <w:u w:val="single" w:color="000000"/>
        </w:rPr>
        <w:t>1</w:t>
      </w:r>
      <w:r w:rsidRPr="001416C6">
        <w:rPr>
          <w:b/>
          <w:color w:val="000000" w:themeColor="text1"/>
          <w:u w:val="single" w:color="000000"/>
        </w:rPr>
        <w:t>0%)</w:t>
      </w:r>
      <w:r w:rsidRPr="001416C6">
        <w:rPr>
          <w:b/>
          <w:color w:val="000000" w:themeColor="text1"/>
        </w:rPr>
        <w:t xml:space="preserve">  </w:t>
      </w:r>
    </w:p>
    <w:p w14:paraId="4E9A1179" w14:textId="77777777" w:rsidR="000A2C0E" w:rsidRPr="001416C6" w:rsidRDefault="00000000">
      <w:pPr>
        <w:ind w:left="1195" w:right="214"/>
        <w:rPr>
          <w:color w:val="000000" w:themeColor="text1"/>
        </w:rPr>
      </w:pPr>
      <w:r w:rsidRPr="001416C6">
        <w:rPr>
          <w:color w:val="000000" w:themeColor="text1"/>
        </w:rPr>
        <w:t xml:space="preserve">Punktacja za gwarancję przypisana zostanie zgodnie z poniższą tabelą: </w:t>
      </w:r>
    </w:p>
    <w:p w14:paraId="079D3C22" w14:textId="77777777" w:rsidR="000A2C0E" w:rsidRPr="001416C6" w:rsidRDefault="00000000">
      <w:pPr>
        <w:spacing w:after="0" w:line="259" w:lineRule="auto"/>
        <w:ind w:left="1636" w:right="0"/>
        <w:jc w:val="left"/>
        <w:rPr>
          <w:color w:val="000000" w:themeColor="text1"/>
        </w:rPr>
      </w:pPr>
      <w:r w:rsidRPr="001416C6">
        <w:rPr>
          <w:color w:val="000000" w:themeColor="text1"/>
        </w:rPr>
        <w:t xml:space="preserve"> </w:t>
      </w:r>
    </w:p>
    <w:tbl>
      <w:tblPr>
        <w:tblStyle w:val="TableGrid"/>
        <w:tblW w:w="5962" w:type="dxa"/>
        <w:tblInd w:w="1607" w:type="dxa"/>
        <w:tblCellMar>
          <w:top w:w="6" w:type="dxa"/>
          <w:left w:w="111" w:type="dxa"/>
          <w:right w:w="55" w:type="dxa"/>
        </w:tblCellMar>
        <w:tblLook w:val="04A0" w:firstRow="1" w:lastRow="0" w:firstColumn="1" w:lastColumn="0" w:noHBand="0" w:noVBand="1"/>
      </w:tblPr>
      <w:tblGrid>
        <w:gridCol w:w="480"/>
        <w:gridCol w:w="2602"/>
        <w:gridCol w:w="2880"/>
      </w:tblGrid>
      <w:tr w:rsidR="001416C6" w:rsidRPr="001416C6" w14:paraId="60A5BE72" w14:textId="77777777">
        <w:trPr>
          <w:trHeight w:val="547"/>
        </w:trPr>
        <w:tc>
          <w:tcPr>
            <w:tcW w:w="480" w:type="dxa"/>
            <w:tcBorders>
              <w:top w:val="single" w:sz="4" w:space="0" w:color="000000"/>
              <w:left w:val="single" w:sz="4" w:space="0" w:color="000000"/>
              <w:bottom w:val="single" w:sz="4" w:space="0" w:color="000000"/>
              <w:right w:val="single" w:sz="4" w:space="0" w:color="000000"/>
            </w:tcBorders>
            <w:vAlign w:val="center"/>
          </w:tcPr>
          <w:p w14:paraId="36188A6B" w14:textId="77777777" w:rsidR="000A2C0E" w:rsidRPr="001416C6" w:rsidRDefault="00000000">
            <w:pPr>
              <w:spacing w:after="0" w:line="259" w:lineRule="auto"/>
              <w:ind w:right="0"/>
              <w:jc w:val="left"/>
              <w:rPr>
                <w:color w:val="000000" w:themeColor="text1"/>
              </w:rPr>
            </w:pPr>
            <w:r w:rsidRPr="001416C6">
              <w:rPr>
                <w:color w:val="000000" w:themeColor="text1"/>
              </w:rPr>
              <w:t xml:space="preserve">Lp. </w:t>
            </w:r>
          </w:p>
        </w:tc>
        <w:tc>
          <w:tcPr>
            <w:tcW w:w="2602" w:type="dxa"/>
            <w:tcBorders>
              <w:top w:val="single" w:sz="4" w:space="0" w:color="000000"/>
              <w:left w:val="single" w:sz="4" w:space="0" w:color="000000"/>
              <w:bottom w:val="single" w:sz="4" w:space="0" w:color="000000"/>
              <w:right w:val="single" w:sz="4" w:space="0" w:color="000000"/>
            </w:tcBorders>
            <w:vAlign w:val="center"/>
          </w:tcPr>
          <w:p w14:paraId="6682E8D6" w14:textId="77777777" w:rsidR="000A2C0E" w:rsidRPr="001416C6" w:rsidRDefault="00000000">
            <w:pPr>
              <w:spacing w:after="0" w:line="259" w:lineRule="auto"/>
              <w:ind w:right="49"/>
              <w:jc w:val="center"/>
              <w:rPr>
                <w:color w:val="000000" w:themeColor="text1"/>
              </w:rPr>
            </w:pPr>
            <w:r w:rsidRPr="001416C6">
              <w:rPr>
                <w:color w:val="000000" w:themeColor="text1"/>
              </w:rPr>
              <w:t xml:space="preserve">Liczba miesięcy </w:t>
            </w:r>
          </w:p>
        </w:tc>
        <w:tc>
          <w:tcPr>
            <w:tcW w:w="2880" w:type="dxa"/>
            <w:tcBorders>
              <w:top w:val="single" w:sz="4" w:space="0" w:color="000000"/>
              <w:left w:val="single" w:sz="4" w:space="0" w:color="000000"/>
              <w:bottom w:val="single" w:sz="4" w:space="0" w:color="000000"/>
              <w:right w:val="single" w:sz="4" w:space="0" w:color="000000"/>
            </w:tcBorders>
          </w:tcPr>
          <w:p w14:paraId="472B3BE6" w14:textId="4856D4F4" w:rsidR="000A2C0E" w:rsidRPr="001416C6" w:rsidRDefault="00000000">
            <w:pPr>
              <w:spacing w:after="0" w:line="259" w:lineRule="auto"/>
              <w:ind w:right="0"/>
              <w:jc w:val="center"/>
              <w:rPr>
                <w:color w:val="000000" w:themeColor="text1"/>
              </w:rPr>
            </w:pPr>
            <w:r w:rsidRPr="001416C6">
              <w:rPr>
                <w:color w:val="000000" w:themeColor="text1"/>
              </w:rPr>
              <w:t>Przypisana wartość punktowa (0-</w:t>
            </w:r>
            <w:r w:rsidR="00362984" w:rsidRPr="001416C6">
              <w:rPr>
                <w:color w:val="000000" w:themeColor="text1"/>
              </w:rPr>
              <w:t>1</w:t>
            </w:r>
            <w:r w:rsidRPr="001416C6">
              <w:rPr>
                <w:color w:val="000000" w:themeColor="text1"/>
              </w:rPr>
              <w:t xml:space="preserve">0 pkt max) </w:t>
            </w:r>
          </w:p>
        </w:tc>
      </w:tr>
      <w:tr w:rsidR="001416C6" w:rsidRPr="001416C6" w14:paraId="42D92490" w14:textId="77777777">
        <w:trPr>
          <w:trHeight w:val="437"/>
        </w:trPr>
        <w:tc>
          <w:tcPr>
            <w:tcW w:w="480" w:type="dxa"/>
            <w:tcBorders>
              <w:top w:val="single" w:sz="4" w:space="0" w:color="000000"/>
              <w:left w:val="single" w:sz="4" w:space="0" w:color="000000"/>
              <w:bottom w:val="single" w:sz="4" w:space="0" w:color="000000"/>
              <w:right w:val="single" w:sz="4" w:space="0" w:color="000000"/>
            </w:tcBorders>
          </w:tcPr>
          <w:p w14:paraId="5187F7BA" w14:textId="77777777" w:rsidR="000A2C0E" w:rsidRPr="001416C6" w:rsidRDefault="00000000">
            <w:pPr>
              <w:spacing w:after="0" w:line="259" w:lineRule="auto"/>
              <w:ind w:right="51"/>
              <w:jc w:val="center"/>
              <w:rPr>
                <w:color w:val="000000" w:themeColor="text1"/>
              </w:rPr>
            </w:pPr>
            <w:r w:rsidRPr="001416C6">
              <w:rPr>
                <w:color w:val="000000" w:themeColor="text1"/>
              </w:rPr>
              <w:t xml:space="preserve">1. </w:t>
            </w:r>
          </w:p>
        </w:tc>
        <w:tc>
          <w:tcPr>
            <w:tcW w:w="2602" w:type="dxa"/>
            <w:tcBorders>
              <w:top w:val="single" w:sz="4" w:space="0" w:color="000000"/>
              <w:left w:val="single" w:sz="4" w:space="0" w:color="000000"/>
              <w:bottom w:val="single" w:sz="4" w:space="0" w:color="000000"/>
              <w:right w:val="single" w:sz="4" w:space="0" w:color="000000"/>
            </w:tcBorders>
          </w:tcPr>
          <w:p w14:paraId="68376C04" w14:textId="700B4CE5" w:rsidR="000A2C0E" w:rsidRPr="001416C6" w:rsidRDefault="00000000">
            <w:pPr>
              <w:spacing w:after="0" w:line="259" w:lineRule="auto"/>
              <w:ind w:right="49"/>
              <w:jc w:val="center"/>
              <w:rPr>
                <w:color w:val="000000" w:themeColor="text1"/>
              </w:rPr>
            </w:pPr>
            <w:r w:rsidRPr="001416C6">
              <w:rPr>
                <w:color w:val="000000" w:themeColor="text1"/>
              </w:rPr>
              <w:t xml:space="preserve">12 </w:t>
            </w:r>
          </w:p>
        </w:tc>
        <w:tc>
          <w:tcPr>
            <w:tcW w:w="2880" w:type="dxa"/>
            <w:tcBorders>
              <w:top w:val="single" w:sz="4" w:space="0" w:color="000000"/>
              <w:left w:val="single" w:sz="4" w:space="0" w:color="000000"/>
              <w:bottom w:val="single" w:sz="4" w:space="0" w:color="000000"/>
              <w:right w:val="single" w:sz="4" w:space="0" w:color="000000"/>
            </w:tcBorders>
          </w:tcPr>
          <w:p w14:paraId="3137C04D" w14:textId="77777777" w:rsidR="000A2C0E" w:rsidRPr="001416C6" w:rsidRDefault="00000000">
            <w:pPr>
              <w:spacing w:after="0" w:line="259" w:lineRule="auto"/>
              <w:ind w:right="52"/>
              <w:jc w:val="center"/>
              <w:rPr>
                <w:color w:val="000000" w:themeColor="text1"/>
              </w:rPr>
            </w:pPr>
            <w:r w:rsidRPr="001416C6">
              <w:rPr>
                <w:color w:val="000000" w:themeColor="text1"/>
              </w:rPr>
              <w:t xml:space="preserve">0 pkt </w:t>
            </w:r>
          </w:p>
        </w:tc>
      </w:tr>
      <w:tr w:rsidR="001416C6" w:rsidRPr="001416C6" w14:paraId="354BA534" w14:textId="77777777">
        <w:trPr>
          <w:trHeight w:val="442"/>
        </w:trPr>
        <w:tc>
          <w:tcPr>
            <w:tcW w:w="480" w:type="dxa"/>
            <w:tcBorders>
              <w:top w:val="single" w:sz="4" w:space="0" w:color="000000"/>
              <w:left w:val="single" w:sz="4" w:space="0" w:color="000000"/>
              <w:bottom w:val="single" w:sz="4" w:space="0" w:color="000000"/>
              <w:right w:val="single" w:sz="4" w:space="0" w:color="000000"/>
            </w:tcBorders>
          </w:tcPr>
          <w:p w14:paraId="1F5C72F2" w14:textId="77777777" w:rsidR="000A2C0E" w:rsidRPr="001416C6" w:rsidRDefault="00000000">
            <w:pPr>
              <w:spacing w:after="0" w:line="259" w:lineRule="auto"/>
              <w:ind w:right="51"/>
              <w:jc w:val="center"/>
              <w:rPr>
                <w:color w:val="000000" w:themeColor="text1"/>
              </w:rPr>
            </w:pPr>
            <w:r w:rsidRPr="001416C6">
              <w:rPr>
                <w:color w:val="000000" w:themeColor="text1"/>
              </w:rPr>
              <w:t xml:space="preserve">2. </w:t>
            </w:r>
          </w:p>
        </w:tc>
        <w:tc>
          <w:tcPr>
            <w:tcW w:w="2602" w:type="dxa"/>
            <w:tcBorders>
              <w:top w:val="single" w:sz="4" w:space="0" w:color="000000"/>
              <w:left w:val="single" w:sz="4" w:space="0" w:color="000000"/>
              <w:bottom w:val="single" w:sz="4" w:space="0" w:color="000000"/>
              <w:right w:val="single" w:sz="4" w:space="0" w:color="000000"/>
            </w:tcBorders>
          </w:tcPr>
          <w:p w14:paraId="38B25E18" w14:textId="5D0E16B7" w:rsidR="000A2C0E" w:rsidRPr="001416C6" w:rsidRDefault="00000000">
            <w:pPr>
              <w:spacing w:after="0" w:line="259" w:lineRule="auto"/>
              <w:ind w:right="0"/>
              <w:jc w:val="left"/>
              <w:rPr>
                <w:color w:val="000000" w:themeColor="text1"/>
              </w:rPr>
            </w:pPr>
            <w:r w:rsidRPr="001416C6">
              <w:rPr>
                <w:color w:val="000000" w:themeColor="text1"/>
              </w:rPr>
              <w:t xml:space="preserve">powyżej 12 do </w:t>
            </w:r>
            <w:r w:rsidR="00362984" w:rsidRPr="001416C6">
              <w:rPr>
                <w:color w:val="000000" w:themeColor="text1"/>
              </w:rPr>
              <w:t>24</w:t>
            </w:r>
            <w:r w:rsidRPr="001416C6">
              <w:rPr>
                <w:color w:val="000000" w:themeColor="text1"/>
              </w:rPr>
              <w:t xml:space="preserve"> włącznie </w:t>
            </w:r>
          </w:p>
        </w:tc>
        <w:tc>
          <w:tcPr>
            <w:tcW w:w="2880" w:type="dxa"/>
            <w:tcBorders>
              <w:top w:val="single" w:sz="4" w:space="0" w:color="000000"/>
              <w:left w:val="single" w:sz="4" w:space="0" w:color="000000"/>
              <w:bottom w:val="single" w:sz="4" w:space="0" w:color="000000"/>
              <w:right w:val="single" w:sz="4" w:space="0" w:color="000000"/>
            </w:tcBorders>
          </w:tcPr>
          <w:p w14:paraId="2DD090B1" w14:textId="3094F78B" w:rsidR="000A2C0E" w:rsidRPr="001416C6" w:rsidRDefault="00362984">
            <w:pPr>
              <w:spacing w:after="0" w:line="259" w:lineRule="auto"/>
              <w:ind w:right="52"/>
              <w:jc w:val="center"/>
              <w:rPr>
                <w:color w:val="000000" w:themeColor="text1"/>
              </w:rPr>
            </w:pPr>
            <w:r w:rsidRPr="001416C6">
              <w:rPr>
                <w:color w:val="000000" w:themeColor="text1"/>
              </w:rPr>
              <w:t>5</w:t>
            </w:r>
            <w:r w:rsidR="009E57F1" w:rsidRPr="001416C6">
              <w:rPr>
                <w:color w:val="000000" w:themeColor="text1"/>
              </w:rPr>
              <w:t xml:space="preserve"> pkt </w:t>
            </w:r>
          </w:p>
        </w:tc>
      </w:tr>
      <w:tr w:rsidR="001416C6" w:rsidRPr="001416C6" w14:paraId="45C2C437" w14:textId="77777777">
        <w:trPr>
          <w:trHeight w:val="437"/>
        </w:trPr>
        <w:tc>
          <w:tcPr>
            <w:tcW w:w="480" w:type="dxa"/>
            <w:tcBorders>
              <w:top w:val="single" w:sz="4" w:space="0" w:color="000000"/>
              <w:left w:val="single" w:sz="4" w:space="0" w:color="000000"/>
              <w:bottom w:val="single" w:sz="4" w:space="0" w:color="000000"/>
              <w:right w:val="single" w:sz="4" w:space="0" w:color="000000"/>
            </w:tcBorders>
          </w:tcPr>
          <w:p w14:paraId="320D79A2" w14:textId="77777777" w:rsidR="000A2C0E" w:rsidRPr="001416C6" w:rsidRDefault="00000000">
            <w:pPr>
              <w:spacing w:after="0" w:line="259" w:lineRule="auto"/>
              <w:ind w:right="51"/>
              <w:jc w:val="center"/>
              <w:rPr>
                <w:color w:val="000000" w:themeColor="text1"/>
              </w:rPr>
            </w:pPr>
            <w:r w:rsidRPr="001416C6">
              <w:rPr>
                <w:color w:val="000000" w:themeColor="text1"/>
              </w:rPr>
              <w:t xml:space="preserve">3. </w:t>
            </w:r>
          </w:p>
        </w:tc>
        <w:tc>
          <w:tcPr>
            <w:tcW w:w="2602" w:type="dxa"/>
            <w:tcBorders>
              <w:top w:val="single" w:sz="4" w:space="0" w:color="000000"/>
              <w:left w:val="single" w:sz="4" w:space="0" w:color="000000"/>
              <w:bottom w:val="single" w:sz="4" w:space="0" w:color="000000"/>
              <w:right w:val="single" w:sz="4" w:space="0" w:color="000000"/>
            </w:tcBorders>
          </w:tcPr>
          <w:p w14:paraId="4A00091A" w14:textId="6871A16C" w:rsidR="000A2C0E" w:rsidRPr="001416C6" w:rsidRDefault="00000000">
            <w:pPr>
              <w:spacing w:after="0" w:line="259" w:lineRule="auto"/>
              <w:ind w:right="49"/>
              <w:jc w:val="center"/>
              <w:rPr>
                <w:color w:val="000000" w:themeColor="text1"/>
              </w:rPr>
            </w:pPr>
            <w:r w:rsidRPr="001416C6">
              <w:rPr>
                <w:color w:val="000000" w:themeColor="text1"/>
              </w:rPr>
              <w:t xml:space="preserve">powyżej </w:t>
            </w:r>
            <w:r w:rsidR="00362984" w:rsidRPr="001416C6">
              <w:rPr>
                <w:color w:val="000000" w:themeColor="text1"/>
              </w:rPr>
              <w:t>24</w:t>
            </w:r>
            <w:r w:rsidRPr="001416C6">
              <w:rPr>
                <w:color w:val="000000" w:themeColor="text1"/>
              </w:rPr>
              <w:t xml:space="preserve"> </w:t>
            </w:r>
          </w:p>
        </w:tc>
        <w:tc>
          <w:tcPr>
            <w:tcW w:w="2880" w:type="dxa"/>
            <w:tcBorders>
              <w:top w:val="single" w:sz="4" w:space="0" w:color="000000"/>
              <w:left w:val="single" w:sz="4" w:space="0" w:color="000000"/>
              <w:bottom w:val="single" w:sz="4" w:space="0" w:color="000000"/>
              <w:right w:val="single" w:sz="4" w:space="0" w:color="000000"/>
            </w:tcBorders>
          </w:tcPr>
          <w:p w14:paraId="7E6A0EB2" w14:textId="5C2D946D" w:rsidR="000A2C0E" w:rsidRPr="001416C6" w:rsidRDefault="00362984">
            <w:pPr>
              <w:spacing w:after="0" w:line="259" w:lineRule="auto"/>
              <w:ind w:right="52"/>
              <w:jc w:val="center"/>
              <w:rPr>
                <w:color w:val="000000" w:themeColor="text1"/>
              </w:rPr>
            </w:pPr>
            <w:r w:rsidRPr="001416C6">
              <w:rPr>
                <w:color w:val="000000" w:themeColor="text1"/>
              </w:rPr>
              <w:t>1</w:t>
            </w:r>
            <w:r w:rsidR="009E57F1" w:rsidRPr="001416C6">
              <w:rPr>
                <w:color w:val="000000" w:themeColor="text1"/>
              </w:rPr>
              <w:t xml:space="preserve">0 pkt </w:t>
            </w:r>
          </w:p>
        </w:tc>
      </w:tr>
    </w:tbl>
    <w:p w14:paraId="5BEE4E11" w14:textId="77777777" w:rsidR="000A2C0E" w:rsidRPr="001416C6" w:rsidRDefault="00000000">
      <w:pPr>
        <w:spacing w:after="24" w:line="259" w:lineRule="auto"/>
        <w:ind w:left="76" w:right="0"/>
        <w:jc w:val="left"/>
        <w:rPr>
          <w:color w:val="000000" w:themeColor="text1"/>
        </w:rPr>
      </w:pPr>
      <w:r w:rsidRPr="001416C6">
        <w:rPr>
          <w:rFonts w:ascii="Arial" w:eastAsia="Arial" w:hAnsi="Arial" w:cs="Arial"/>
          <w:color w:val="000000" w:themeColor="text1"/>
        </w:rPr>
        <w:t xml:space="preserve"> </w:t>
      </w:r>
    </w:p>
    <w:p w14:paraId="6035C514" w14:textId="166D21BC" w:rsidR="000A2C0E" w:rsidRPr="001416C6" w:rsidRDefault="00000000">
      <w:pPr>
        <w:numPr>
          <w:ilvl w:val="1"/>
          <w:numId w:val="15"/>
        </w:numPr>
        <w:spacing w:after="16" w:line="259" w:lineRule="auto"/>
        <w:ind w:right="0" w:hanging="360"/>
        <w:jc w:val="left"/>
        <w:rPr>
          <w:color w:val="000000" w:themeColor="text1"/>
        </w:rPr>
      </w:pPr>
      <w:r w:rsidRPr="001416C6">
        <w:rPr>
          <w:b/>
          <w:color w:val="000000" w:themeColor="text1"/>
          <w:u w:val="single" w:color="000000"/>
        </w:rPr>
        <w:t xml:space="preserve">Czas reakcji serwisowej - liczba godzin (waga </w:t>
      </w:r>
      <w:r w:rsidR="009E57F1" w:rsidRPr="001416C6">
        <w:rPr>
          <w:b/>
          <w:color w:val="000000" w:themeColor="text1"/>
          <w:u w:val="single" w:color="000000"/>
        </w:rPr>
        <w:t>1</w:t>
      </w:r>
      <w:r w:rsidRPr="001416C6">
        <w:rPr>
          <w:b/>
          <w:color w:val="000000" w:themeColor="text1"/>
          <w:u w:val="single" w:color="000000"/>
        </w:rPr>
        <w:t>0%)</w:t>
      </w:r>
      <w:r w:rsidRPr="001416C6">
        <w:rPr>
          <w:b/>
          <w:color w:val="000000" w:themeColor="text1"/>
        </w:rPr>
        <w:t xml:space="preserve">  </w:t>
      </w:r>
    </w:p>
    <w:p w14:paraId="09D6877B" w14:textId="77777777" w:rsidR="000A2C0E" w:rsidRPr="001416C6" w:rsidRDefault="00000000">
      <w:pPr>
        <w:ind w:left="1195" w:right="214"/>
        <w:rPr>
          <w:color w:val="000000" w:themeColor="text1"/>
        </w:rPr>
      </w:pPr>
      <w:r w:rsidRPr="001416C6">
        <w:rPr>
          <w:color w:val="000000" w:themeColor="text1"/>
        </w:rPr>
        <w:t xml:space="preserve">Punktacja za czas reakcji serwisowej przypisana zostanie zgodnie z poniższą tabelą: </w:t>
      </w:r>
    </w:p>
    <w:p w14:paraId="06182CCA" w14:textId="77777777" w:rsidR="000A2C0E" w:rsidRPr="001416C6" w:rsidRDefault="00000000">
      <w:pPr>
        <w:spacing w:after="0" w:line="259" w:lineRule="auto"/>
        <w:ind w:left="1636" w:right="0"/>
        <w:jc w:val="left"/>
        <w:rPr>
          <w:color w:val="000000" w:themeColor="text1"/>
        </w:rPr>
      </w:pPr>
      <w:r w:rsidRPr="001416C6">
        <w:rPr>
          <w:color w:val="000000" w:themeColor="text1"/>
        </w:rPr>
        <w:t xml:space="preserve"> </w:t>
      </w:r>
    </w:p>
    <w:tbl>
      <w:tblPr>
        <w:tblStyle w:val="TableGrid"/>
        <w:tblW w:w="5870" w:type="dxa"/>
        <w:tblInd w:w="1655" w:type="dxa"/>
        <w:tblCellMar>
          <w:top w:w="6" w:type="dxa"/>
          <w:left w:w="106" w:type="dxa"/>
          <w:right w:w="57" w:type="dxa"/>
        </w:tblCellMar>
        <w:tblLook w:val="04A0" w:firstRow="1" w:lastRow="0" w:firstColumn="1" w:lastColumn="0" w:noHBand="0" w:noVBand="1"/>
      </w:tblPr>
      <w:tblGrid>
        <w:gridCol w:w="480"/>
        <w:gridCol w:w="2510"/>
        <w:gridCol w:w="2880"/>
      </w:tblGrid>
      <w:tr w:rsidR="001416C6" w:rsidRPr="001416C6" w14:paraId="44B87753" w14:textId="77777777">
        <w:trPr>
          <w:trHeight w:val="547"/>
        </w:trPr>
        <w:tc>
          <w:tcPr>
            <w:tcW w:w="480" w:type="dxa"/>
            <w:tcBorders>
              <w:top w:val="single" w:sz="4" w:space="0" w:color="000000"/>
              <w:left w:val="single" w:sz="4" w:space="0" w:color="000000"/>
              <w:bottom w:val="single" w:sz="4" w:space="0" w:color="000000"/>
              <w:right w:val="single" w:sz="4" w:space="0" w:color="000000"/>
            </w:tcBorders>
            <w:vAlign w:val="center"/>
          </w:tcPr>
          <w:p w14:paraId="687AF036" w14:textId="77777777" w:rsidR="000A2C0E" w:rsidRPr="001416C6" w:rsidRDefault="00000000">
            <w:pPr>
              <w:spacing w:after="0" w:line="259" w:lineRule="auto"/>
              <w:ind w:right="0"/>
              <w:jc w:val="left"/>
              <w:rPr>
                <w:color w:val="000000" w:themeColor="text1"/>
              </w:rPr>
            </w:pPr>
            <w:r w:rsidRPr="001416C6">
              <w:rPr>
                <w:color w:val="000000" w:themeColor="text1"/>
              </w:rPr>
              <w:t xml:space="preserve">Lp. </w:t>
            </w:r>
          </w:p>
        </w:tc>
        <w:tc>
          <w:tcPr>
            <w:tcW w:w="2510" w:type="dxa"/>
            <w:tcBorders>
              <w:top w:val="single" w:sz="4" w:space="0" w:color="000000"/>
              <w:left w:val="single" w:sz="4" w:space="0" w:color="000000"/>
              <w:bottom w:val="single" w:sz="4" w:space="0" w:color="000000"/>
              <w:right w:val="single" w:sz="4" w:space="0" w:color="000000"/>
            </w:tcBorders>
            <w:vAlign w:val="center"/>
          </w:tcPr>
          <w:p w14:paraId="4F5E359C" w14:textId="77777777" w:rsidR="000A2C0E" w:rsidRPr="001416C6" w:rsidRDefault="00000000">
            <w:pPr>
              <w:spacing w:after="0" w:line="259" w:lineRule="auto"/>
              <w:ind w:right="51"/>
              <w:jc w:val="center"/>
              <w:rPr>
                <w:color w:val="000000" w:themeColor="text1"/>
              </w:rPr>
            </w:pPr>
            <w:r w:rsidRPr="001416C6">
              <w:rPr>
                <w:color w:val="000000" w:themeColor="text1"/>
              </w:rPr>
              <w:t xml:space="preserve">Liczba godzin </w:t>
            </w:r>
          </w:p>
        </w:tc>
        <w:tc>
          <w:tcPr>
            <w:tcW w:w="2880" w:type="dxa"/>
            <w:tcBorders>
              <w:top w:val="single" w:sz="4" w:space="0" w:color="000000"/>
              <w:left w:val="single" w:sz="4" w:space="0" w:color="000000"/>
              <w:bottom w:val="single" w:sz="4" w:space="0" w:color="000000"/>
              <w:right w:val="single" w:sz="4" w:space="0" w:color="000000"/>
            </w:tcBorders>
          </w:tcPr>
          <w:p w14:paraId="6C3B9462" w14:textId="59768394" w:rsidR="000A2C0E" w:rsidRPr="001416C6" w:rsidRDefault="00000000">
            <w:pPr>
              <w:spacing w:after="0" w:line="259" w:lineRule="auto"/>
              <w:ind w:right="0"/>
              <w:jc w:val="center"/>
              <w:rPr>
                <w:color w:val="000000" w:themeColor="text1"/>
              </w:rPr>
            </w:pPr>
            <w:r w:rsidRPr="001416C6">
              <w:rPr>
                <w:color w:val="000000" w:themeColor="text1"/>
              </w:rPr>
              <w:t>Przypisana wartość punktowa (0-</w:t>
            </w:r>
            <w:r w:rsidR="009E57F1" w:rsidRPr="001416C6">
              <w:rPr>
                <w:color w:val="000000" w:themeColor="text1"/>
              </w:rPr>
              <w:t>1</w:t>
            </w:r>
            <w:r w:rsidRPr="001416C6">
              <w:rPr>
                <w:color w:val="000000" w:themeColor="text1"/>
              </w:rPr>
              <w:t xml:space="preserve">0 pkt max) </w:t>
            </w:r>
          </w:p>
        </w:tc>
      </w:tr>
      <w:tr w:rsidR="001416C6" w:rsidRPr="001416C6" w14:paraId="6068A65E" w14:textId="77777777">
        <w:trPr>
          <w:trHeight w:val="437"/>
        </w:trPr>
        <w:tc>
          <w:tcPr>
            <w:tcW w:w="480" w:type="dxa"/>
            <w:tcBorders>
              <w:top w:val="single" w:sz="4" w:space="0" w:color="000000"/>
              <w:left w:val="single" w:sz="4" w:space="0" w:color="000000"/>
              <w:bottom w:val="single" w:sz="4" w:space="0" w:color="000000"/>
              <w:right w:val="single" w:sz="4" w:space="0" w:color="000000"/>
            </w:tcBorders>
          </w:tcPr>
          <w:p w14:paraId="73C69194" w14:textId="77777777" w:rsidR="000A2C0E" w:rsidRPr="001416C6" w:rsidRDefault="00000000">
            <w:pPr>
              <w:spacing w:after="0" w:line="259" w:lineRule="auto"/>
              <w:ind w:right="53"/>
              <w:jc w:val="center"/>
              <w:rPr>
                <w:color w:val="000000" w:themeColor="text1"/>
              </w:rPr>
            </w:pPr>
            <w:r w:rsidRPr="001416C6">
              <w:rPr>
                <w:color w:val="000000" w:themeColor="text1"/>
              </w:rPr>
              <w:t xml:space="preserve">1. </w:t>
            </w:r>
          </w:p>
        </w:tc>
        <w:tc>
          <w:tcPr>
            <w:tcW w:w="2510" w:type="dxa"/>
            <w:tcBorders>
              <w:top w:val="single" w:sz="4" w:space="0" w:color="000000"/>
              <w:left w:val="single" w:sz="4" w:space="0" w:color="000000"/>
              <w:bottom w:val="single" w:sz="4" w:space="0" w:color="000000"/>
              <w:right w:val="single" w:sz="4" w:space="0" w:color="000000"/>
            </w:tcBorders>
          </w:tcPr>
          <w:p w14:paraId="23CBC038" w14:textId="007A60F8" w:rsidR="000A2C0E" w:rsidRPr="001416C6" w:rsidRDefault="003A0F6B">
            <w:pPr>
              <w:spacing w:after="0" w:line="259" w:lineRule="auto"/>
              <w:ind w:right="51"/>
              <w:jc w:val="center"/>
              <w:rPr>
                <w:color w:val="000000" w:themeColor="text1"/>
              </w:rPr>
            </w:pPr>
            <w:r w:rsidRPr="001416C6">
              <w:rPr>
                <w:color w:val="000000" w:themeColor="text1"/>
              </w:rPr>
              <w:t>48</w:t>
            </w:r>
            <w:r w:rsidR="00800BDF" w:rsidRPr="001416C6">
              <w:rPr>
                <w:color w:val="000000" w:themeColor="text1"/>
              </w:rPr>
              <w:t xml:space="preserve"> </w:t>
            </w:r>
            <w:r w:rsidR="00242A90" w:rsidRPr="001416C6">
              <w:rPr>
                <w:color w:val="000000" w:themeColor="text1"/>
              </w:rPr>
              <w:t>h</w:t>
            </w:r>
          </w:p>
        </w:tc>
        <w:tc>
          <w:tcPr>
            <w:tcW w:w="2880" w:type="dxa"/>
            <w:tcBorders>
              <w:top w:val="single" w:sz="4" w:space="0" w:color="000000"/>
              <w:left w:val="single" w:sz="4" w:space="0" w:color="000000"/>
              <w:bottom w:val="single" w:sz="4" w:space="0" w:color="000000"/>
              <w:right w:val="single" w:sz="4" w:space="0" w:color="000000"/>
            </w:tcBorders>
          </w:tcPr>
          <w:p w14:paraId="5A99FC15" w14:textId="77777777" w:rsidR="000A2C0E" w:rsidRPr="001416C6" w:rsidRDefault="00000000">
            <w:pPr>
              <w:spacing w:after="0" w:line="259" w:lineRule="auto"/>
              <w:ind w:right="44"/>
              <w:jc w:val="center"/>
              <w:rPr>
                <w:color w:val="000000" w:themeColor="text1"/>
              </w:rPr>
            </w:pPr>
            <w:r w:rsidRPr="001416C6">
              <w:rPr>
                <w:color w:val="000000" w:themeColor="text1"/>
              </w:rPr>
              <w:t xml:space="preserve">0 pkt </w:t>
            </w:r>
          </w:p>
        </w:tc>
      </w:tr>
      <w:tr w:rsidR="001416C6" w:rsidRPr="001416C6" w14:paraId="1C597923" w14:textId="77777777">
        <w:trPr>
          <w:trHeight w:val="437"/>
        </w:trPr>
        <w:tc>
          <w:tcPr>
            <w:tcW w:w="480" w:type="dxa"/>
            <w:tcBorders>
              <w:top w:val="single" w:sz="4" w:space="0" w:color="000000"/>
              <w:left w:val="single" w:sz="4" w:space="0" w:color="000000"/>
              <w:bottom w:val="single" w:sz="4" w:space="0" w:color="000000"/>
              <w:right w:val="single" w:sz="4" w:space="0" w:color="000000"/>
            </w:tcBorders>
          </w:tcPr>
          <w:p w14:paraId="29C33DD7" w14:textId="77777777" w:rsidR="000A2C0E" w:rsidRPr="001416C6" w:rsidRDefault="00000000">
            <w:pPr>
              <w:spacing w:after="0" w:line="259" w:lineRule="auto"/>
              <w:ind w:right="53"/>
              <w:jc w:val="center"/>
              <w:rPr>
                <w:color w:val="000000" w:themeColor="text1"/>
              </w:rPr>
            </w:pPr>
            <w:r w:rsidRPr="001416C6">
              <w:rPr>
                <w:color w:val="000000" w:themeColor="text1"/>
              </w:rPr>
              <w:t xml:space="preserve">2. </w:t>
            </w:r>
          </w:p>
        </w:tc>
        <w:tc>
          <w:tcPr>
            <w:tcW w:w="2510" w:type="dxa"/>
            <w:tcBorders>
              <w:top w:val="single" w:sz="4" w:space="0" w:color="000000"/>
              <w:left w:val="single" w:sz="4" w:space="0" w:color="000000"/>
              <w:bottom w:val="single" w:sz="4" w:space="0" w:color="000000"/>
              <w:right w:val="single" w:sz="4" w:space="0" w:color="000000"/>
            </w:tcBorders>
          </w:tcPr>
          <w:p w14:paraId="422824D7" w14:textId="3B5F3CE5" w:rsidR="000A2C0E" w:rsidRPr="001416C6" w:rsidRDefault="00000000">
            <w:pPr>
              <w:spacing w:after="0" w:line="259" w:lineRule="auto"/>
              <w:ind w:right="0"/>
              <w:jc w:val="left"/>
              <w:rPr>
                <w:color w:val="000000" w:themeColor="text1"/>
              </w:rPr>
            </w:pPr>
            <w:r w:rsidRPr="001416C6">
              <w:rPr>
                <w:color w:val="000000" w:themeColor="text1"/>
              </w:rPr>
              <w:t xml:space="preserve">poniżej </w:t>
            </w:r>
            <w:r w:rsidR="003A0F6B" w:rsidRPr="001416C6">
              <w:rPr>
                <w:color w:val="000000" w:themeColor="text1"/>
              </w:rPr>
              <w:t>48</w:t>
            </w:r>
            <w:r w:rsidRPr="001416C6">
              <w:rPr>
                <w:color w:val="000000" w:themeColor="text1"/>
              </w:rPr>
              <w:t xml:space="preserve"> do </w:t>
            </w:r>
            <w:r w:rsidR="003A0F6B" w:rsidRPr="001416C6">
              <w:rPr>
                <w:color w:val="000000" w:themeColor="text1"/>
              </w:rPr>
              <w:t>24</w:t>
            </w:r>
            <w:r w:rsidRPr="001416C6">
              <w:rPr>
                <w:color w:val="000000" w:themeColor="text1"/>
              </w:rPr>
              <w:t xml:space="preserve"> włącznie </w:t>
            </w:r>
          </w:p>
        </w:tc>
        <w:tc>
          <w:tcPr>
            <w:tcW w:w="2880" w:type="dxa"/>
            <w:tcBorders>
              <w:top w:val="single" w:sz="4" w:space="0" w:color="000000"/>
              <w:left w:val="single" w:sz="4" w:space="0" w:color="000000"/>
              <w:bottom w:val="single" w:sz="4" w:space="0" w:color="000000"/>
              <w:right w:val="single" w:sz="4" w:space="0" w:color="000000"/>
            </w:tcBorders>
          </w:tcPr>
          <w:p w14:paraId="191A2DBD" w14:textId="1C768CD5" w:rsidR="000A2C0E" w:rsidRPr="001416C6" w:rsidRDefault="009E57F1">
            <w:pPr>
              <w:spacing w:after="0" w:line="259" w:lineRule="auto"/>
              <w:ind w:right="45"/>
              <w:jc w:val="center"/>
              <w:rPr>
                <w:color w:val="000000" w:themeColor="text1"/>
              </w:rPr>
            </w:pPr>
            <w:r w:rsidRPr="001416C6">
              <w:rPr>
                <w:color w:val="000000" w:themeColor="text1"/>
              </w:rPr>
              <w:t xml:space="preserve">5 pkt </w:t>
            </w:r>
          </w:p>
        </w:tc>
      </w:tr>
      <w:tr w:rsidR="001416C6" w:rsidRPr="001416C6" w14:paraId="7475FC50" w14:textId="77777777">
        <w:trPr>
          <w:trHeight w:val="437"/>
        </w:trPr>
        <w:tc>
          <w:tcPr>
            <w:tcW w:w="480" w:type="dxa"/>
            <w:tcBorders>
              <w:top w:val="single" w:sz="4" w:space="0" w:color="000000"/>
              <w:left w:val="single" w:sz="4" w:space="0" w:color="000000"/>
              <w:bottom w:val="single" w:sz="4" w:space="0" w:color="000000"/>
              <w:right w:val="single" w:sz="4" w:space="0" w:color="000000"/>
            </w:tcBorders>
          </w:tcPr>
          <w:p w14:paraId="2F890683" w14:textId="77777777" w:rsidR="000A2C0E" w:rsidRPr="001416C6" w:rsidRDefault="00000000">
            <w:pPr>
              <w:spacing w:after="0" w:line="259" w:lineRule="auto"/>
              <w:ind w:right="11"/>
              <w:jc w:val="center"/>
              <w:rPr>
                <w:color w:val="000000" w:themeColor="text1"/>
              </w:rPr>
            </w:pPr>
            <w:r w:rsidRPr="001416C6">
              <w:rPr>
                <w:color w:val="000000" w:themeColor="text1"/>
              </w:rPr>
              <w:t xml:space="preserve">3. </w:t>
            </w:r>
          </w:p>
        </w:tc>
        <w:tc>
          <w:tcPr>
            <w:tcW w:w="2510" w:type="dxa"/>
            <w:tcBorders>
              <w:top w:val="single" w:sz="4" w:space="0" w:color="000000"/>
              <w:left w:val="single" w:sz="4" w:space="0" w:color="000000"/>
              <w:bottom w:val="single" w:sz="4" w:space="0" w:color="000000"/>
              <w:right w:val="single" w:sz="4" w:space="0" w:color="000000"/>
            </w:tcBorders>
          </w:tcPr>
          <w:p w14:paraId="36CB9E6A" w14:textId="11E4DA1D" w:rsidR="000A2C0E" w:rsidRPr="001416C6" w:rsidRDefault="00000000">
            <w:pPr>
              <w:spacing w:after="0" w:line="259" w:lineRule="auto"/>
              <w:ind w:right="9"/>
              <w:jc w:val="center"/>
              <w:rPr>
                <w:color w:val="000000" w:themeColor="text1"/>
              </w:rPr>
            </w:pPr>
            <w:r w:rsidRPr="001416C6">
              <w:rPr>
                <w:color w:val="000000" w:themeColor="text1"/>
              </w:rPr>
              <w:t xml:space="preserve">poniżej </w:t>
            </w:r>
            <w:r w:rsidR="003A0F6B" w:rsidRPr="001416C6">
              <w:rPr>
                <w:color w:val="000000" w:themeColor="text1"/>
              </w:rPr>
              <w:t>24</w:t>
            </w:r>
          </w:p>
        </w:tc>
        <w:tc>
          <w:tcPr>
            <w:tcW w:w="2880" w:type="dxa"/>
            <w:tcBorders>
              <w:top w:val="single" w:sz="4" w:space="0" w:color="000000"/>
              <w:left w:val="single" w:sz="4" w:space="0" w:color="000000"/>
              <w:bottom w:val="single" w:sz="4" w:space="0" w:color="000000"/>
              <w:right w:val="single" w:sz="4" w:space="0" w:color="000000"/>
            </w:tcBorders>
          </w:tcPr>
          <w:p w14:paraId="3C8925A5" w14:textId="29F595A9" w:rsidR="000A2C0E" w:rsidRPr="001416C6" w:rsidRDefault="009E57F1">
            <w:pPr>
              <w:spacing w:after="0" w:line="259" w:lineRule="auto"/>
              <w:ind w:right="2"/>
              <w:jc w:val="center"/>
              <w:rPr>
                <w:color w:val="000000" w:themeColor="text1"/>
              </w:rPr>
            </w:pPr>
            <w:r w:rsidRPr="001416C6">
              <w:rPr>
                <w:color w:val="000000" w:themeColor="text1"/>
              </w:rPr>
              <w:t xml:space="preserve">10 pkt </w:t>
            </w:r>
          </w:p>
        </w:tc>
      </w:tr>
    </w:tbl>
    <w:p w14:paraId="6D5D6CF1" w14:textId="77777777" w:rsidR="000A2C0E" w:rsidRPr="001416C6" w:rsidRDefault="00000000">
      <w:pPr>
        <w:spacing w:after="16" w:line="259" w:lineRule="auto"/>
        <w:ind w:left="76" w:right="0"/>
        <w:jc w:val="left"/>
        <w:rPr>
          <w:color w:val="000000" w:themeColor="text1"/>
        </w:rPr>
      </w:pPr>
      <w:r w:rsidRPr="001416C6">
        <w:rPr>
          <w:color w:val="000000" w:themeColor="text1"/>
        </w:rPr>
        <w:t xml:space="preserve"> </w:t>
      </w:r>
    </w:p>
    <w:p w14:paraId="34293856" w14:textId="77777777" w:rsidR="000A2C0E" w:rsidRPr="001416C6" w:rsidRDefault="00000000">
      <w:pPr>
        <w:numPr>
          <w:ilvl w:val="0"/>
          <w:numId w:val="15"/>
        </w:numPr>
        <w:ind w:right="214" w:hanging="360"/>
        <w:rPr>
          <w:color w:val="000000" w:themeColor="text1"/>
        </w:rPr>
      </w:pPr>
      <w:r w:rsidRPr="001416C6">
        <w:rPr>
          <w:color w:val="000000" w:themeColor="text1"/>
        </w:rPr>
        <w:lastRenderedPageBreak/>
        <w:t xml:space="preserve">Zamawiający dokona oceny ofert na podstawie wyników osiągniętej liczby punktów wyliczonych w oparciu o powyższe kryteria i ustaloną punktację do 100 pkt. </w:t>
      </w:r>
    </w:p>
    <w:p w14:paraId="2C630C8A" w14:textId="77777777" w:rsidR="000A2C0E" w:rsidRPr="001416C6" w:rsidRDefault="00000000">
      <w:pPr>
        <w:numPr>
          <w:ilvl w:val="0"/>
          <w:numId w:val="15"/>
        </w:numPr>
        <w:ind w:right="214" w:hanging="360"/>
        <w:rPr>
          <w:color w:val="000000" w:themeColor="text1"/>
        </w:rPr>
      </w:pPr>
      <w:r w:rsidRPr="001416C6">
        <w:rPr>
          <w:color w:val="000000" w:themeColor="text1"/>
        </w:rPr>
        <w:t xml:space="preserve">Ilości punktów za poszczególne kryteria zostaną zsumowane i będą stanowić końcową ocenę oferty. Za najkorzystniejszą zostanie uznana oferta, która uzyska największą ilość punktów. </w:t>
      </w:r>
    </w:p>
    <w:p w14:paraId="6EE4E70B" w14:textId="77777777" w:rsidR="000A2C0E" w:rsidRPr="001416C6" w:rsidRDefault="00000000">
      <w:pPr>
        <w:numPr>
          <w:ilvl w:val="0"/>
          <w:numId w:val="15"/>
        </w:numPr>
        <w:ind w:right="214" w:hanging="360"/>
        <w:rPr>
          <w:color w:val="000000" w:themeColor="text1"/>
        </w:rPr>
      </w:pPr>
      <w:r w:rsidRPr="001416C6">
        <w:rPr>
          <w:color w:val="000000" w:themeColor="text1"/>
        </w:rPr>
        <w:t xml:space="preserve">Liczba punktów obliczona zostanie z dokładnością do dwóch miejsc po przecinku. </w:t>
      </w:r>
    </w:p>
    <w:p w14:paraId="5E8073D3" w14:textId="77777777" w:rsidR="000A2C0E" w:rsidRPr="001416C6" w:rsidRDefault="00000000">
      <w:pPr>
        <w:spacing w:after="16" w:line="259" w:lineRule="auto"/>
        <w:ind w:left="76" w:right="0"/>
        <w:jc w:val="left"/>
        <w:rPr>
          <w:color w:val="000000" w:themeColor="text1"/>
        </w:rPr>
      </w:pPr>
      <w:r w:rsidRPr="001416C6">
        <w:rPr>
          <w:b/>
          <w:color w:val="000000" w:themeColor="text1"/>
        </w:rPr>
        <w:t xml:space="preserve"> </w:t>
      </w:r>
    </w:p>
    <w:p w14:paraId="00E855F9" w14:textId="77777777" w:rsidR="000A2C0E" w:rsidRPr="001416C6" w:rsidRDefault="00000000">
      <w:pPr>
        <w:pStyle w:val="Nagwek1"/>
        <w:ind w:left="73"/>
        <w:rPr>
          <w:color w:val="000000" w:themeColor="text1"/>
        </w:rPr>
      </w:pPr>
      <w:r w:rsidRPr="001416C6">
        <w:rPr>
          <w:color w:val="000000" w:themeColor="text1"/>
        </w:rPr>
        <w:t xml:space="preserve">INFORMACJE O FORMALNOŚCIACH, JAKIE POWINNY ZOSTAĆ DOPEŁNIONE PO WYBORZE OFERTY W CELU ZAWARCIA UMOWY W SPRAWIE ZAMÓWIENIA </w:t>
      </w:r>
    </w:p>
    <w:p w14:paraId="6C36EFA5" w14:textId="77777777" w:rsidR="000A2C0E" w:rsidRPr="001416C6" w:rsidRDefault="00000000">
      <w:pPr>
        <w:spacing w:after="16" w:line="259" w:lineRule="auto"/>
        <w:ind w:left="76" w:right="0"/>
        <w:jc w:val="left"/>
        <w:rPr>
          <w:color w:val="000000" w:themeColor="text1"/>
        </w:rPr>
      </w:pPr>
      <w:r w:rsidRPr="001416C6">
        <w:rPr>
          <w:color w:val="000000" w:themeColor="text1"/>
        </w:rPr>
        <w:t xml:space="preserve"> </w:t>
      </w:r>
    </w:p>
    <w:p w14:paraId="12948402" w14:textId="77777777" w:rsidR="000A2C0E" w:rsidRPr="001416C6" w:rsidRDefault="00000000">
      <w:pPr>
        <w:numPr>
          <w:ilvl w:val="0"/>
          <w:numId w:val="16"/>
        </w:numPr>
        <w:ind w:right="214" w:hanging="360"/>
        <w:rPr>
          <w:color w:val="000000" w:themeColor="text1"/>
        </w:rPr>
      </w:pPr>
      <w:r w:rsidRPr="001416C6">
        <w:rPr>
          <w:color w:val="000000" w:themeColor="text1"/>
        </w:rPr>
        <w:t xml:space="preserve">Zamawiający </w:t>
      </w:r>
      <w:r w:rsidRPr="001416C6">
        <w:rPr>
          <w:color w:val="000000" w:themeColor="text1"/>
        </w:rPr>
        <w:tab/>
        <w:t xml:space="preserve">udostępni </w:t>
      </w:r>
      <w:r w:rsidRPr="001416C6">
        <w:rPr>
          <w:color w:val="000000" w:themeColor="text1"/>
        </w:rPr>
        <w:tab/>
        <w:t xml:space="preserve">informacje </w:t>
      </w:r>
      <w:r w:rsidRPr="001416C6">
        <w:rPr>
          <w:color w:val="000000" w:themeColor="text1"/>
        </w:rPr>
        <w:tab/>
        <w:t xml:space="preserve">o </w:t>
      </w:r>
      <w:r w:rsidRPr="001416C6">
        <w:rPr>
          <w:color w:val="000000" w:themeColor="text1"/>
        </w:rPr>
        <w:tab/>
        <w:t xml:space="preserve">wyborze </w:t>
      </w:r>
      <w:r w:rsidRPr="001416C6">
        <w:rPr>
          <w:color w:val="000000" w:themeColor="text1"/>
        </w:rPr>
        <w:tab/>
        <w:t xml:space="preserve">najkorzystniejszej </w:t>
      </w:r>
      <w:r w:rsidRPr="001416C6">
        <w:rPr>
          <w:color w:val="000000" w:themeColor="text1"/>
        </w:rPr>
        <w:tab/>
        <w:t xml:space="preserve">oferty </w:t>
      </w:r>
      <w:r w:rsidRPr="001416C6">
        <w:rPr>
          <w:color w:val="000000" w:themeColor="text1"/>
        </w:rPr>
        <w:tab/>
        <w:t xml:space="preserve">na </w:t>
      </w:r>
      <w:r w:rsidRPr="001416C6">
        <w:rPr>
          <w:color w:val="000000" w:themeColor="text1"/>
        </w:rPr>
        <w:tab/>
        <w:t xml:space="preserve">portalu: </w:t>
      </w:r>
      <w:r w:rsidRPr="001416C6">
        <w:rPr>
          <w:color w:val="000000" w:themeColor="text1"/>
          <w:u w:val="single" w:color="0000FF"/>
        </w:rPr>
        <w:t>https://bazakonkurencyjnosci.funduszeeuropejskie.gov.pl/</w:t>
      </w:r>
      <w:r w:rsidRPr="001416C6">
        <w:rPr>
          <w:color w:val="000000" w:themeColor="text1"/>
        </w:rPr>
        <w:t xml:space="preserve"> </w:t>
      </w:r>
    </w:p>
    <w:p w14:paraId="6698F181" w14:textId="77777777" w:rsidR="000A2C0E" w:rsidRPr="001416C6" w:rsidRDefault="00000000">
      <w:pPr>
        <w:numPr>
          <w:ilvl w:val="0"/>
          <w:numId w:val="16"/>
        </w:numPr>
        <w:ind w:right="214" w:hanging="360"/>
        <w:rPr>
          <w:color w:val="000000" w:themeColor="text1"/>
        </w:rPr>
      </w:pPr>
      <w:r w:rsidRPr="001416C6">
        <w:rPr>
          <w:color w:val="000000" w:themeColor="text1"/>
        </w:rPr>
        <w:t xml:space="preserve">Zamawiający udzieli zamówienia Wykonawcy, którego oferta została wybrana, jako najkorzystniejsza w wyniku oceny, zgodnie z zasadami określonymi w zapytaniu ofertowym.  </w:t>
      </w:r>
    </w:p>
    <w:p w14:paraId="1475C539" w14:textId="77777777" w:rsidR="000A2C0E" w:rsidRPr="001416C6" w:rsidRDefault="00000000">
      <w:pPr>
        <w:numPr>
          <w:ilvl w:val="0"/>
          <w:numId w:val="16"/>
        </w:numPr>
        <w:ind w:right="214" w:hanging="360"/>
        <w:rPr>
          <w:color w:val="000000" w:themeColor="text1"/>
        </w:rPr>
      </w:pPr>
      <w:r w:rsidRPr="001416C6">
        <w:rPr>
          <w:color w:val="000000" w:themeColor="text1"/>
        </w:rPr>
        <w:t xml:space="preserve">Osoby reprezentujące Wykonawcę przy zawarciu umowy powinny posiadać dokumenty potwierdzające ich umocowanie do reprezentowania Wykonawcy, o ile umocowanie to nie będzie wynikać z dokumentów załączonych do oferty.  </w:t>
      </w:r>
    </w:p>
    <w:p w14:paraId="051BC9A4" w14:textId="77777777" w:rsidR="000A2C0E" w:rsidRPr="001416C6" w:rsidRDefault="00000000">
      <w:pPr>
        <w:numPr>
          <w:ilvl w:val="0"/>
          <w:numId w:val="16"/>
        </w:numPr>
        <w:ind w:right="214" w:hanging="360"/>
        <w:rPr>
          <w:color w:val="000000" w:themeColor="text1"/>
        </w:rPr>
      </w:pPr>
      <w:r w:rsidRPr="001416C6">
        <w:rPr>
          <w:color w:val="000000" w:themeColor="text1"/>
        </w:rPr>
        <w:t xml:space="preserve">Dwukrotne nieusprawiedliwione przez Wykonawcę niestawienie się w wyznaczonym terminie do podpisania umowy uznaje się za odstąpienie od zawarcia umowy.  </w:t>
      </w:r>
    </w:p>
    <w:p w14:paraId="16135952" w14:textId="77777777" w:rsidR="000A2C0E" w:rsidRPr="001416C6" w:rsidRDefault="00000000">
      <w:pPr>
        <w:numPr>
          <w:ilvl w:val="0"/>
          <w:numId w:val="16"/>
        </w:numPr>
        <w:ind w:right="214" w:hanging="360"/>
        <w:rPr>
          <w:color w:val="000000" w:themeColor="text1"/>
        </w:rPr>
      </w:pPr>
      <w:r w:rsidRPr="001416C6">
        <w:rPr>
          <w:color w:val="000000" w:themeColor="text1"/>
        </w:rPr>
        <w:t xml:space="preserve">Jeżeli Wykonawca, którego oferta została wybrana jako najkorzystniejsza, uchyla się od zawarcia umowy w sprawie zamówienia publicznego, Zamawiający może wybrać ofertę najkorzystniejszą spośród pozostałych ofert. </w:t>
      </w:r>
    </w:p>
    <w:p w14:paraId="7F564FDD" w14:textId="77777777" w:rsidR="000A2C0E" w:rsidRPr="001416C6" w:rsidRDefault="00000000">
      <w:pPr>
        <w:spacing w:after="21" w:line="259" w:lineRule="auto"/>
        <w:ind w:left="76" w:right="0"/>
        <w:jc w:val="left"/>
        <w:rPr>
          <w:color w:val="000000" w:themeColor="text1"/>
        </w:rPr>
      </w:pPr>
      <w:r w:rsidRPr="001416C6">
        <w:rPr>
          <w:color w:val="000000" w:themeColor="text1"/>
        </w:rPr>
        <w:t xml:space="preserve"> </w:t>
      </w:r>
    </w:p>
    <w:p w14:paraId="2D42D084" w14:textId="77777777" w:rsidR="000A2C0E" w:rsidRPr="001416C6" w:rsidRDefault="00000000">
      <w:pPr>
        <w:pStyle w:val="Nagwek1"/>
        <w:ind w:left="487" w:hanging="424"/>
        <w:rPr>
          <w:color w:val="000000" w:themeColor="text1"/>
        </w:rPr>
      </w:pPr>
      <w:r w:rsidRPr="001416C6">
        <w:rPr>
          <w:color w:val="000000" w:themeColor="text1"/>
        </w:rPr>
        <w:t xml:space="preserve">WARUNKI ISTOTNYCH ZMIAN UMOWY ZAWARTEJ W WYNIKU PRZEPROWADZONEGO POSTĘPOWANIA O UDZIELENIE ZAMÓWIENIA </w:t>
      </w:r>
    </w:p>
    <w:p w14:paraId="77461BE9" w14:textId="77777777" w:rsidR="000A2C0E" w:rsidRPr="001416C6" w:rsidRDefault="00000000">
      <w:pPr>
        <w:spacing w:after="21" w:line="259" w:lineRule="auto"/>
        <w:ind w:left="78" w:right="0"/>
        <w:jc w:val="left"/>
        <w:rPr>
          <w:color w:val="000000" w:themeColor="text1"/>
        </w:rPr>
      </w:pPr>
      <w:r w:rsidRPr="001416C6">
        <w:rPr>
          <w:b/>
          <w:color w:val="000000" w:themeColor="text1"/>
        </w:rPr>
        <w:t xml:space="preserve"> </w:t>
      </w:r>
    </w:p>
    <w:p w14:paraId="57A9B02E" w14:textId="77777777" w:rsidR="000A2C0E" w:rsidRPr="001416C6" w:rsidRDefault="00000000">
      <w:pPr>
        <w:numPr>
          <w:ilvl w:val="0"/>
          <w:numId w:val="17"/>
        </w:numPr>
        <w:ind w:right="260" w:hanging="360"/>
        <w:rPr>
          <w:color w:val="000000" w:themeColor="text1"/>
        </w:rPr>
      </w:pPr>
      <w:r w:rsidRPr="001416C6">
        <w:rPr>
          <w:color w:val="000000" w:themeColor="text1"/>
        </w:rPr>
        <w:t xml:space="preserve">Zamawiający przewiduje możliwość wprowadzenia istotnych zmian postanowień zawartej umowy z wybranym Wykonawcą w stosunku do treści oferty, na podstawie której dokonano wyboru Wykonawcy.  </w:t>
      </w:r>
    </w:p>
    <w:p w14:paraId="23D8BC57" w14:textId="77777777" w:rsidR="000A2C0E" w:rsidRPr="001416C6" w:rsidRDefault="00000000">
      <w:pPr>
        <w:numPr>
          <w:ilvl w:val="0"/>
          <w:numId w:val="17"/>
        </w:numPr>
        <w:ind w:right="260" w:hanging="360"/>
        <w:rPr>
          <w:color w:val="000000" w:themeColor="text1"/>
        </w:rPr>
      </w:pPr>
      <w:r w:rsidRPr="001416C6">
        <w:rPr>
          <w:color w:val="000000" w:themeColor="text1"/>
        </w:rPr>
        <w:t xml:space="preserve">Dopuszczalny zakres zmian obejmuje: </w:t>
      </w:r>
    </w:p>
    <w:p w14:paraId="4CBE1119" w14:textId="77777777" w:rsidR="000A2C0E" w:rsidRPr="001416C6" w:rsidRDefault="00000000">
      <w:pPr>
        <w:numPr>
          <w:ilvl w:val="1"/>
          <w:numId w:val="17"/>
        </w:numPr>
        <w:ind w:right="214" w:hanging="360"/>
        <w:rPr>
          <w:color w:val="000000" w:themeColor="text1"/>
        </w:rPr>
      </w:pPr>
      <w:r w:rsidRPr="001416C6">
        <w:rPr>
          <w:color w:val="000000" w:themeColor="text1"/>
        </w:rPr>
        <w:t xml:space="preserve">określenie zaliczek na poczet wynagrodzenia; </w:t>
      </w:r>
    </w:p>
    <w:p w14:paraId="32A2CE77" w14:textId="77777777" w:rsidR="000A2C0E" w:rsidRPr="001416C6" w:rsidRDefault="00000000">
      <w:pPr>
        <w:numPr>
          <w:ilvl w:val="1"/>
          <w:numId w:val="17"/>
        </w:numPr>
        <w:ind w:right="214" w:hanging="360"/>
        <w:rPr>
          <w:color w:val="000000" w:themeColor="text1"/>
        </w:rPr>
      </w:pPr>
      <w:r w:rsidRPr="001416C6">
        <w:rPr>
          <w:color w:val="000000" w:themeColor="text1"/>
        </w:rPr>
        <w:t xml:space="preserve">zmiana sposobu zapłaty wynagrodzenia z jednorazowej na częściowe (płatne etapami) lub z częściowych na jednorazową; </w:t>
      </w:r>
    </w:p>
    <w:p w14:paraId="2AD771AA" w14:textId="77777777" w:rsidR="000A2C0E" w:rsidRPr="001416C6" w:rsidRDefault="00000000">
      <w:pPr>
        <w:numPr>
          <w:ilvl w:val="1"/>
          <w:numId w:val="17"/>
        </w:numPr>
        <w:ind w:right="214" w:hanging="360"/>
        <w:rPr>
          <w:color w:val="000000" w:themeColor="text1"/>
        </w:rPr>
      </w:pPr>
      <w:r w:rsidRPr="001416C6">
        <w:rPr>
          <w:color w:val="000000" w:themeColor="text1"/>
        </w:rPr>
        <w:t xml:space="preserve">zmiana terminu zapłaty wynagrodzenia lub jego części,  </w:t>
      </w:r>
    </w:p>
    <w:p w14:paraId="263056B5" w14:textId="6D5C9713" w:rsidR="000A2C0E" w:rsidRPr="001416C6" w:rsidRDefault="00000000">
      <w:pPr>
        <w:numPr>
          <w:ilvl w:val="1"/>
          <w:numId w:val="17"/>
        </w:numPr>
        <w:ind w:right="214" w:hanging="360"/>
        <w:rPr>
          <w:color w:val="000000" w:themeColor="text1"/>
        </w:rPr>
      </w:pPr>
      <w:r w:rsidRPr="001416C6">
        <w:rPr>
          <w:color w:val="000000" w:themeColor="text1"/>
        </w:rPr>
        <w:t xml:space="preserve">jeśli się to okaże konieczne ze względu na zmianę przepisów powszechnie obowiązującego prawa po zawarciu umowy, w zakresie niezbędnym do dostosowania Umowy do zmienionych przepisów, </w:t>
      </w:r>
    </w:p>
    <w:p w14:paraId="277B3054" w14:textId="141CA413" w:rsidR="000A2C0E" w:rsidRPr="001416C6" w:rsidRDefault="00000000">
      <w:pPr>
        <w:numPr>
          <w:ilvl w:val="1"/>
          <w:numId w:val="17"/>
        </w:numPr>
        <w:ind w:right="214" w:hanging="360"/>
        <w:rPr>
          <w:color w:val="000000" w:themeColor="text1"/>
        </w:rPr>
      </w:pPr>
      <w:r w:rsidRPr="001416C6">
        <w:rPr>
          <w:color w:val="000000" w:themeColor="text1"/>
        </w:rPr>
        <w:t xml:space="preserve">zmiany specyfikacji przedmiotu umowy pod warunkiem, że nie wpływa ona na cenę, w przypadku zapewnienia równoważności proponowanych rozwiązań lub w przypadku zaproponowania przez Oferenta rozwiązań lepszych pod warunkiem, że Oferent wykaże, że nowe rozwiązania są lepsze dla Zamawiającego; </w:t>
      </w:r>
    </w:p>
    <w:p w14:paraId="3BF9C070" w14:textId="77777777" w:rsidR="000A2C0E" w:rsidRPr="001416C6" w:rsidRDefault="00000000">
      <w:pPr>
        <w:numPr>
          <w:ilvl w:val="1"/>
          <w:numId w:val="17"/>
        </w:numPr>
        <w:ind w:right="214" w:hanging="360"/>
        <w:rPr>
          <w:color w:val="000000" w:themeColor="text1"/>
        </w:rPr>
      </w:pPr>
      <w:r w:rsidRPr="001416C6">
        <w:rPr>
          <w:color w:val="000000" w:themeColor="text1"/>
        </w:rPr>
        <w:t xml:space="preserve">zmiany terminu końcowego realizacji zamówienia, terminu początkowego lub terminów poszczególnych etapów realizacji zamówienia, gdy:  </w:t>
      </w:r>
    </w:p>
    <w:p w14:paraId="77584BD2" w14:textId="56B16F64" w:rsidR="000A2C0E" w:rsidRPr="001416C6" w:rsidRDefault="00000000">
      <w:pPr>
        <w:numPr>
          <w:ilvl w:val="2"/>
          <w:numId w:val="17"/>
        </w:numPr>
        <w:ind w:right="214"/>
        <w:rPr>
          <w:color w:val="000000" w:themeColor="text1"/>
        </w:rPr>
      </w:pPr>
      <w:r w:rsidRPr="001416C6">
        <w:rPr>
          <w:color w:val="000000" w:themeColor="text1"/>
        </w:rPr>
        <w:t xml:space="preserve">zaistnieje niemożliwa do przewidzenia w momencie zawarcia umowy okoliczność faktyczna, prawna, ekonomiczna lub wystąpi siła wyższa – okoliczność, za którą żadna ze </w:t>
      </w:r>
      <w:r w:rsidRPr="001416C6">
        <w:rPr>
          <w:color w:val="000000" w:themeColor="text1"/>
        </w:rPr>
        <w:lastRenderedPageBreak/>
        <w:t xml:space="preserve">stron nie ponosi odpowiedzialności, skutkująca brakiem możliwości należytego wykonania zawartej umowy, w tym także z uwagi na utrudnienia stanowiące skutki pandemii Covid19 lub innej epidemii/stanu zagrożenia epidemicznego, takie jak ograniczenia administracyjne, przestoje w transporcie międzynarodowym, </w:t>
      </w:r>
    </w:p>
    <w:p w14:paraId="1161ADE7" w14:textId="77777777" w:rsidR="000A2C0E" w:rsidRPr="001416C6" w:rsidRDefault="00000000">
      <w:pPr>
        <w:numPr>
          <w:ilvl w:val="2"/>
          <w:numId w:val="17"/>
        </w:numPr>
        <w:ind w:right="214"/>
        <w:rPr>
          <w:color w:val="000000" w:themeColor="text1"/>
        </w:rPr>
      </w:pPr>
      <w:r w:rsidRPr="001416C6">
        <w:rPr>
          <w:color w:val="000000" w:themeColor="text1"/>
        </w:rPr>
        <w:t xml:space="preserve">wykonanie zamówienia w terminie określonym w Umowie jest niemożliwe z powodu okoliczności leżących po stronie/ za które ponosi odpowiedzialność Zamawiający, w tym z uwagi na terminy określone w harmonogramie realizacji Projektu, w ramach którego realizowane będzie zamówienie. </w:t>
      </w:r>
    </w:p>
    <w:p w14:paraId="6B593F12" w14:textId="77777777" w:rsidR="000A2C0E" w:rsidRPr="001416C6" w:rsidRDefault="00000000">
      <w:pPr>
        <w:numPr>
          <w:ilvl w:val="0"/>
          <w:numId w:val="17"/>
        </w:numPr>
        <w:ind w:right="260" w:hanging="360"/>
        <w:rPr>
          <w:color w:val="000000" w:themeColor="text1"/>
        </w:rPr>
      </w:pPr>
      <w:r w:rsidRPr="001416C6">
        <w:rPr>
          <w:color w:val="000000" w:themeColor="text1"/>
        </w:rPr>
        <w:t xml:space="preserve">Zamawiający jest uprawniony do rozwiązania Umowy ze skutkiem natychmiastowym w przypadku zakwestionowania procedury wyboru Wykonawcy przez Instytucję udzielającą dofinansowania lub w przypadku stwierdzenia błędów w przeprowadzeniu tej procedury.  </w:t>
      </w:r>
    </w:p>
    <w:p w14:paraId="71689125" w14:textId="3ACDF80D" w:rsidR="000A2C0E" w:rsidRPr="001416C6" w:rsidRDefault="00000000" w:rsidP="00B948AF">
      <w:pPr>
        <w:numPr>
          <w:ilvl w:val="0"/>
          <w:numId w:val="17"/>
        </w:numPr>
        <w:spacing w:after="16" w:line="259" w:lineRule="auto"/>
        <w:ind w:left="76" w:right="0" w:firstLine="66"/>
        <w:jc w:val="left"/>
        <w:rPr>
          <w:color w:val="000000" w:themeColor="text1"/>
        </w:rPr>
      </w:pPr>
      <w:r w:rsidRPr="001416C6">
        <w:rPr>
          <w:color w:val="000000" w:themeColor="text1"/>
        </w:rPr>
        <w:t xml:space="preserve">Wszelkie zmiany i uzupełnienia do umowy z Wykonawcą dokonywane będą w formie pisemnej, pod rygorem nieważności.  </w:t>
      </w:r>
    </w:p>
    <w:p w14:paraId="78597B3A" w14:textId="77777777" w:rsidR="00E4778D" w:rsidRPr="001416C6" w:rsidRDefault="00E4778D" w:rsidP="00E4778D">
      <w:pPr>
        <w:spacing w:after="16" w:line="259" w:lineRule="auto"/>
        <w:ind w:left="142" w:right="0"/>
        <w:jc w:val="left"/>
        <w:rPr>
          <w:color w:val="000000" w:themeColor="text1"/>
        </w:rPr>
      </w:pPr>
    </w:p>
    <w:p w14:paraId="53952F47" w14:textId="77777777" w:rsidR="000A2C0E" w:rsidRPr="001416C6" w:rsidRDefault="00000000">
      <w:pPr>
        <w:pStyle w:val="Nagwek1"/>
        <w:ind w:left="473" w:hanging="410"/>
        <w:rPr>
          <w:color w:val="000000" w:themeColor="text1"/>
        </w:rPr>
      </w:pPr>
      <w:r w:rsidRPr="001416C6">
        <w:rPr>
          <w:color w:val="000000" w:themeColor="text1"/>
        </w:rPr>
        <w:t xml:space="preserve">INNE ISTOTNE INFORMACJE </w:t>
      </w:r>
    </w:p>
    <w:p w14:paraId="1D4393EE" w14:textId="77777777" w:rsidR="000A2C0E" w:rsidRPr="001416C6" w:rsidRDefault="00000000">
      <w:pPr>
        <w:spacing w:after="21" w:line="259" w:lineRule="auto"/>
        <w:ind w:left="76" w:right="0"/>
        <w:jc w:val="left"/>
        <w:rPr>
          <w:color w:val="000000" w:themeColor="text1"/>
        </w:rPr>
      </w:pPr>
      <w:r w:rsidRPr="001416C6">
        <w:rPr>
          <w:color w:val="000000" w:themeColor="text1"/>
        </w:rPr>
        <w:t xml:space="preserve"> </w:t>
      </w:r>
    </w:p>
    <w:p w14:paraId="448EE2D5" w14:textId="7E1E25DD" w:rsidR="000A2C0E" w:rsidRPr="001416C6" w:rsidRDefault="00000000">
      <w:pPr>
        <w:numPr>
          <w:ilvl w:val="0"/>
          <w:numId w:val="18"/>
        </w:numPr>
        <w:ind w:right="214" w:hanging="360"/>
        <w:rPr>
          <w:color w:val="000000" w:themeColor="text1"/>
        </w:rPr>
      </w:pPr>
      <w:r w:rsidRPr="001416C6">
        <w:rPr>
          <w:color w:val="000000" w:themeColor="text1"/>
        </w:rPr>
        <w:t xml:space="preserve">Z wybranym </w:t>
      </w:r>
      <w:r w:rsidR="00E4778D" w:rsidRPr="001416C6">
        <w:rPr>
          <w:color w:val="000000" w:themeColor="text1"/>
        </w:rPr>
        <w:t>O</w:t>
      </w:r>
      <w:r w:rsidRPr="001416C6">
        <w:rPr>
          <w:color w:val="000000" w:themeColor="text1"/>
        </w:rPr>
        <w:t xml:space="preserve">ferentem zawarta zostanie pisemna umowa. </w:t>
      </w:r>
    </w:p>
    <w:p w14:paraId="38A0E942" w14:textId="77777777" w:rsidR="000A2C0E" w:rsidRPr="001416C6" w:rsidRDefault="00000000">
      <w:pPr>
        <w:numPr>
          <w:ilvl w:val="0"/>
          <w:numId w:val="18"/>
        </w:numPr>
        <w:ind w:right="214" w:hanging="360"/>
        <w:rPr>
          <w:color w:val="000000" w:themeColor="text1"/>
        </w:rPr>
      </w:pPr>
      <w:r w:rsidRPr="001416C6">
        <w:rPr>
          <w:color w:val="000000" w:themeColor="text1"/>
        </w:rPr>
        <w:t xml:space="preserve">Wszystkie załączniki stanowią integralną część zapytania ofertowego.  </w:t>
      </w:r>
    </w:p>
    <w:p w14:paraId="102167B0" w14:textId="77777777" w:rsidR="000A2C0E" w:rsidRPr="001416C6" w:rsidRDefault="00000000">
      <w:pPr>
        <w:numPr>
          <w:ilvl w:val="0"/>
          <w:numId w:val="18"/>
        </w:numPr>
        <w:ind w:right="214" w:hanging="360"/>
        <w:rPr>
          <w:color w:val="000000" w:themeColor="text1"/>
        </w:rPr>
      </w:pPr>
      <w:r w:rsidRPr="001416C6">
        <w:rPr>
          <w:color w:val="000000" w:themeColor="text1"/>
        </w:rPr>
        <w:t xml:space="preserve">Wszelkie koszty związane z przygotowaniem, złożeniem oferty i udziałem w postępowaniu ponosi Wykonawca.  </w:t>
      </w:r>
    </w:p>
    <w:p w14:paraId="6C939530" w14:textId="77777777" w:rsidR="000A2C0E" w:rsidRPr="001416C6" w:rsidRDefault="00000000">
      <w:pPr>
        <w:spacing w:after="16" w:line="259" w:lineRule="auto"/>
        <w:ind w:left="76" w:right="0"/>
        <w:jc w:val="left"/>
        <w:rPr>
          <w:color w:val="000000" w:themeColor="text1"/>
        </w:rPr>
      </w:pPr>
      <w:r w:rsidRPr="001416C6">
        <w:rPr>
          <w:color w:val="000000" w:themeColor="text1"/>
        </w:rPr>
        <w:t xml:space="preserve"> </w:t>
      </w:r>
    </w:p>
    <w:p w14:paraId="74CF52DD" w14:textId="77777777" w:rsidR="000A2C0E" w:rsidRPr="001416C6" w:rsidRDefault="00000000">
      <w:pPr>
        <w:pStyle w:val="Nagwek1"/>
        <w:ind w:left="414" w:hanging="351"/>
        <w:rPr>
          <w:color w:val="000000" w:themeColor="text1"/>
        </w:rPr>
      </w:pPr>
      <w:r w:rsidRPr="001416C6">
        <w:rPr>
          <w:color w:val="000000" w:themeColor="text1"/>
        </w:rPr>
        <w:t>ZASTRZEŻENIA ZAMAWIAJĄCEGO</w:t>
      </w:r>
      <w:r w:rsidRPr="001416C6">
        <w:rPr>
          <w:b w:val="0"/>
          <w:color w:val="000000" w:themeColor="text1"/>
        </w:rPr>
        <w:t xml:space="preserve"> </w:t>
      </w:r>
    </w:p>
    <w:p w14:paraId="50AACF03" w14:textId="77777777" w:rsidR="000A2C0E" w:rsidRPr="001416C6" w:rsidRDefault="00000000">
      <w:pPr>
        <w:spacing w:after="16" w:line="259" w:lineRule="auto"/>
        <w:ind w:left="76" w:right="0"/>
        <w:jc w:val="left"/>
        <w:rPr>
          <w:color w:val="000000" w:themeColor="text1"/>
        </w:rPr>
      </w:pPr>
      <w:r w:rsidRPr="001416C6">
        <w:rPr>
          <w:color w:val="000000" w:themeColor="text1"/>
        </w:rPr>
        <w:t xml:space="preserve"> </w:t>
      </w:r>
    </w:p>
    <w:p w14:paraId="43D48121" w14:textId="659F79D5" w:rsidR="000A2C0E" w:rsidRPr="001416C6" w:rsidRDefault="00000000">
      <w:pPr>
        <w:ind w:left="360" w:right="214" w:hanging="360"/>
        <w:rPr>
          <w:color w:val="000000" w:themeColor="text1"/>
        </w:rPr>
      </w:pPr>
      <w:r w:rsidRPr="001416C6">
        <w:rPr>
          <w:color w:val="000000" w:themeColor="text1"/>
        </w:rPr>
        <w:t>1.</w:t>
      </w:r>
      <w:r w:rsidRPr="001416C6">
        <w:rPr>
          <w:rFonts w:ascii="Arial" w:eastAsia="Arial" w:hAnsi="Arial" w:cs="Arial"/>
          <w:color w:val="000000" w:themeColor="text1"/>
        </w:rPr>
        <w:t xml:space="preserve"> </w:t>
      </w:r>
      <w:r w:rsidRPr="001416C6">
        <w:rPr>
          <w:color w:val="000000" w:themeColor="text1"/>
        </w:rPr>
        <w:t xml:space="preserve">W przypadku, gdy wybrany Wykonawca oraz Zamawiający nie dojdą do porozumienia w sprawie ustalenia ostatecznego kształtu formalno-prawnych warunków Umowy, Zamawiający z uwagi na niespełnienie się warunku o podpisaniu Umowy zastrzega sobie prawo do anulowania wyników wyboru Wykonawcy i przygotowania kolejnego Zapytania Ofertowego w przedmiotowej sprawie. </w:t>
      </w:r>
    </w:p>
    <w:p w14:paraId="4A6A9D10" w14:textId="77777777" w:rsidR="000A2C0E" w:rsidRPr="001416C6" w:rsidRDefault="00000000">
      <w:pPr>
        <w:spacing w:after="16" w:line="259" w:lineRule="auto"/>
        <w:ind w:left="76" w:right="0"/>
        <w:jc w:val="left"/>
        <w:rPr>
          <w:color w:val="000000" w:themeColor="text1"/>
        </w:rPr>
      </w:pPr>
      <w:r w:rsidRPr="001416C6">
        <w:rPr>
          <w:color w:val="000000" w:themeColor="text1"/>
        </w:rPr>
        <w:t xml:space="preserve"> </w:t>
      </w:r>
    </w:p>
    <w:p w14:paraId="771852FD" w14:textId="77777777" w:rsidR="000A2C0E" w:rsidRPr="001416C6" w:rsidRDefault="00000000">
      <w:pPr>
        <w:pStyle w:val="Nagwek1"/>
        <w:ind w:left="473" w:hanging="410"/>
        <w:rPr>
          <w:color w:val="000000" w:themeColor="text1"/>
        </w:rPr>
      </w:pPr>
      <w:r w:rsidRPr="001416C6">
        <w:rPr>
          <w:color w:val="000000" w:themeColor="text1"/>
        </w:rPr>
        <w:t xml:space="preserve">KLAUZULA INFORMACYJNA Z ART. 13 RODO  </w:t>
      </w:r>
    </w:p>
    <w:p w14:paraId="7B34AE7D" w14:textId="77777777" w:rsidR="000A2C0E" w:rsidRPr="001416C6" w:rsidRDefault="00000000">
      <w:pPr>
        <w:spacing w:after="16" w:line="259" w:lineRule="auto"/>
        <w:ind w:left="76" w:right="0"/>
        <w:jc w:val="left"/>
        <w:rPr>
          <w:color w:val="000000" w:themeColor="text1"/>
        </w:rPr>
      </w:pPr>
      <w:r w:rsidRPr="001416C6">
        <w:rPr>
          <w:color w:val="000000" w:themeColor="text1"/>
        </w:rPr>
        <w:t xml:space="preserve"> </w:t>
      </w:r>
    </w:p>
    <w:p w14:paraId="2F16F7E8" w14:textId="77777777" w:rsidR="000A2C0E" w:rsidRPr="001416C6" w:rsidRDefault="00000000">
      <w:pPr>
        <w:ind w:left="360" w:right="214" w:hanging="360"/>
        <w:rPr>
          <w:color w:val="000000" w:themeColor="text1"/>
        </w:rPr>
      </w:pPr>
      <w:r w:rsidRPr="001416C6">
        <w:rPr>
          <w:color w:val="000000" w:themeColor="text1"/>
        </w:rPr>
        <w:t>1.</w:t>
      </w:r>
      <w:r w:rsidRPr="001416C6">
        <w:rPr>
          <w:rFonts w:ascii="Arial" w:eastAsia="Arial" w:hAnsi="Arial" w:cs="Arial"/>
          <w:color w:val="000000" w:themeColor="text1"/>
        </w:rPr>
        <w:t xml:space="preserve"> </w:t>
      </w:r>
      <w:r w:rsidRPr="001416C6">
        <w:rPr>
          <w:color w:val="000000" w:themeColor="text1"/>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66C991A6" w14:textId="77777777" w:rsidR="009E57F1" w:rsidRPr="001416C6" w:rsidRDefault="00000000" w:rsidP="009E57F1">
      <w:pPr>
        <w:ind w:left="76" w:right="214"/>
        <w:rPr>
          <w:color w:val="000000" w:themeColor="text1"/>
        </w:rPr>
      </w:pPr>
      <w:r w:rsidRPr="001416C6">
        <w:rPr>
          <w:color w:val="000000" w:themeColor="text1"/>
        </w:rPr>
        <w:t>▪</w:t>
      </w:r>
      <w:r w:rsidRPr="001416C6">
        <w:rPr>
          <w:rFonts w:ascii="Arial" w:eastAsia="Arial" w:hAnsi="Arial" w:cs="Arial"/>
          <w:color w:val="000000" w:themeColor="text1"/>
        </w:rPr>
        <w:t xml:space="preserve"> </w:t>
      </w:r>
      <w:r w:rsidRPr="001416C6">
        <w:rPr>
          <w:color w:val="000000" w:themeColor="text1"/>
        </w:rPr>
        <w:t xml:space="preserve">administratorem Pani/Pana danych osobowych jest: </w:t>
      </w:r>
      <w:r w:rsidR="009E57F1" w:rsidRPr="001416C6">
        <w:rPr>
          <w:color w:val="000000" w:themeColor="text1"/>
        </w:rPr>
        <w:t>MALBO SPÓŁKA Z OGRANICZONĄ ODPOWIEDZIALNOŚCIĄ SPÓŁKA KOMANDYTOWA</w:t>
      </w:r>
    </w:p>
    <w:p w14:paraId="487898CC" w14:textId="77777777" w:rsidR="009E57F1" w:rsidRPr="001416C6" w:rsidRDefault="00000000" w:rsidP="009E57F1">
      <w:pPr>
        <w:ind w:left="76" w:right="214"/>
        <w:rPr>
          <w:color w:val="000000" w:themeColor="text1"/>
        </w:rPr>
      </w:pPr>
      <w:r w:rsidRPr="001416C6">
        <w:rPr>
          <w:color w:val="000000" w:themeColor="text1"/>
        </w:rPr>
        <w:t>▪</w:t>
      </w:r>
      <w:r w:rsidRPr="001416C6">
        <w:rPr>
          <w:rFonts w:ascii="Arial" w:eastAsia="Arial" w:hAnsi="Arial" w:cs="Arial"/>
          <w:color w:val="000000" w:themeColor="text1"/>
        </w:rPr>
        <w:t xml:space="preserve"> </w:t>
      </w:r>
      <w:r w:rsidRPr="001416C6">
        <w:rPr>
          <w:color w:val="000000" w:themeColor="text1"/>
        </w:rPr>
        <w:t>Pani/Pana dane osobowe przetwarzane będą na podstawie art. 6 ust. 1 lit. c RODO w celu związanym z postępowaniem o udzielenie zamówienia dla firmy:</w:t>
      </w:r>
      <w:r w:rsidRPr="001416C6">
        <w:rPr>
          <w:rFonts w:ascii="Arial" w:eastAsia="Arial" w:hAnsi="Arial" w:cs="Arial"/>
          <w:color w:val="000000" w:themeColor="text1"/>
        </w:rPr>
        <w:t xml:space="preserve"> </w:t>
      </w:r>
      <w:r w:rsidR="009E57F1" w:rsidRPr="001416C6">
        <w:rPr>
          <w:color w:val="000000" w:themeColor="text1"/>
        </w:rPr>
        <w:t>MALBO SPÓŁKA Z OGRANICZONĄ ODPOWIEDZIALNOŚCIĄ SPÓŁKA KOMANDYTOWA</w:t>
      </w:r>
    </w:p>
    <w:p w14:paraId="321A5697" w14:textId="4419636E" w:rsidR="000A2C0E" w:rsidRPr="001416C6" w:rsidRDefault="009E57F1" w:rsidP="009E57F1">
      <w:pPr>
        <w:spacing w:after="16" w:line="259" w:lineRule="auto"/>
        <w:ind w:left="10" w:right="215" w:hanging="10"/>
        <w:jc w:val="left"/>
        <w:rPr>
          <w:color w:val="000000" w:themeColor="text1"/>
        </w:rPr>
      </w:pPr>
      <w:r w:rsidRPr="001416C6">
        <w:rPr>
          <w:color w:val="000000" w:themeColor="text1"/>
        </w:rPr>
        <w:t xml:space="preserve"> ▪</w:t>
      </w:r>
      <w:r w:rsidRPr="001416C6">
        <w:rPr>
          <w:rFonts w:ascii="Arial" w:eastAsia="Arial" w:hAnsi="Arial" w:cs="Arial"/>
          <w:color w:val="000000" w:themeColor="text1"/>
        </w:rPr>
        <w:t xml:space="preserve"> </w:t>
      </w:r>
      <w:r w:rsidRPr="001416C6">
        <w:rPr>
          <w:color w:val="000000" w:themeColor="text1"/>
        </w:rPr>
        <w:t xml:space="preserve">odbiorcami Pani/Pana danych osobowych będą osoby lub podmioty, którym udostępniona zostanie dokumentacja postępowania ofertowego; </w:t>
      </w:r>
    </w:p>
    <w:p w14:paraId="3778B613" w14:textId="77777777" w:rsidR="000A2C0E" w:rsidRPr="001416C6" w:rsidRDefault="00000000">
      <w:pPr>
        <w:ind w:left="643" w:right="214" w:hanging="283"/>
        <w:rPr>
          <w:color w:val="000000" w:themeColor="text1"/>
        </w:rPr>
      </w:pPr>
      <w:r w:rsidRPr="001416C6">
        <w:rPr>
          <w:color w:val="000000" w:themeColor="text1"/>
        </w:rPr>
        <w:lastRenderedPageBreak/>
        <w:t>▪</w:t>
      </w:r>
      <w:r w:rsidRPr="001416C6">
        <w:rPr>
          <w:rFonts w:ascii="Arial" w:eastAsia="Arial" w:hAnsi="Arial" w:cs="Arial"/>
          <w:color w:val="000000" w:themeColor="text1"/>
        </w:rPr>
        <w:t xml:space="preserve"> </w:t>
      </w:r>
      <w:r w:rsidRPr="001416C6">
        <w:rPr>
          <w:color w:val="000000" w:themeColor="text1"/>
        </w:rPr>
        <w:t xml:space="preserve">Pani/Pana dane osobowe będą przechowywane przez okres 4 lat od dnia zakończenia postępowania o udzielenie zamówienia, a jeżeli czas trwania umowy przekracza 4 lata, okres przechowywania obejmuje cały czas trwania umowy; </w:t>
      </w:r>
    </w:p>
    <w:p w14:paraId="2CEDBADD" w14:textId="77777777" w:rsidR="000A2C0E" w:rsidRPr="001416C6" w:rsidRDefault="00000000">
      <w:pPr>
        <w:ind w:left="643" w:right="214" w:hanging="283"/>
        <w:rPr>
          <w:color w:val="000000" w:themeColor="text1"/>
        </w:rPr>
      </w:pPr>
      <w:r w:rsidRPr="001416C6">
        <w:rPr>
          <w:color w:val="000000" w:themeColor="text1"/>
        </w:rPr>
        <w:t>▪</w:t>
      </w:r>
      <w:r w:rsidRPr="001416C6">
        <w:rPr>
          <w:rFonts w:ascii="Arial" w:eastAsia="Arial" w:hAnsi="Arial" w:cs="Arial"/>
          <w:color w:val="000000" w:themeColor="text1"/>
        </w:rPr>
        <w:t xml:space="preserve"> </w:t>
      </w:r>
      <w:r w:rsidRPr="001416C6">
        <w:rPr>
          <w:color w:val="000000" w:themeColor="text1"/>
        </w:rPr>
        <w:t xml:space="preserve">obowiązek podania przez Panią/Pana danych osobowych jest wymogiem ustawowym związanym z udziałem w postępowaniu o udzielenie zamówienia publicznego; </w:t>
      </w:r>
    </w:p>
    <w:p w14:paraId="5BE353E9" w14:textId="77777777" w:rsidR="009A1E27" w:rsidRPr="001416C6" w:rsidRDefault="00000000">
      <w:pPr>
        <w:ind w:left="360" w:right="214"/>
        <w:rPr>
          <w:color w:val="000000" w:themeColor="text1"/>
        </w:rPr>
      </w:pPr>
      <w:r w:rsidRPr="001416C6">
        <w:rPr>
          <w:color w:val="000000" w:themeColor="text1"/>
        </w:rPr>
        <w:t>▪</w:t>
      </w:r>
      <w:r w:rsidRPr="001416C6">
        <w:rPr>
          <w:rFonts w:ascii="Arial" w:eastAsia="Arial" w:hAnsi="Arial" w:cs="Arial"/>
          <w:color w:val="000000" w:themeColor="text1"/>
        </w:rPr>
        <w:t xml:space="preserve"> </w:t>
      </w:r>
      <w:r w:rsidRPr="001416C6">
        <w:rPr>
          <w:color w:val="000000" w:themeColor="text1"/>
        </w:rPr>
        <w:t xml:space="preserve">w odniesieniu do Pani/Pana danych osobowych decyzje nie będą podejmowane w sposób zautomatyzowany, stosowanie do art. 22 RODO; </w:t>
      </w:r>
    </w:p>
    <w:p w14:paraId="37268076" w14:textId="7CC63B71" w:rsidR="000A2C0E" w:rsidRPr="001416C6" w:rsidRDefault="00000000">
      <w:pPr>
        <w:ind w:left="360" w:right="214"/>
        <w:rPr>
          <w:color w:val="000000" w:themeColor="text1"/>
        </w:rPr>
      </w:pPr>
      <w:r w:rsidRPr="001416C6">
        <w:rPr>
          <w:color w:val="000000" w:themeColor="text1"/>
        </w:rPr>
        <w:t>▪</w:t>
      </w:r>
      <w:r w:rsidRPr="001416C6">
        <w:rPr>
          <w:rFonts w:ascii="Arial" w:eastAsia="Arial" w:hAnsi="Arial" w:cs="Arial"/>
          <w:color w:val="000000" w:themeColor="text1"/>
        </w:rPr>
        <w:t xml:space="preserve"> </w:t>
      </w:r>
      <w:r w:rsidRPr="001416C6">
        <w:rPr>
          <w:color w:val="000000" w:themeColor="text1"/>
        </w:rPr>
        <w:t xml:space="preserve">posiada Pani/Pan: </w:t>
      </w:r>
    </w:p>
    <w:p w14:paraId="5B1AEFFB" w14:textId="77777777" w:rsidR="000A2C0E" w:rsidRPr="001416C6" w:rsidRDefault="00000000">
      <w:pPr>
        <w:numPr>
          <w:ilvl w:val="0"/>
          <w:numId w:val="19"/>
        </w:numPr>
        <w:ind w:right="214" w:hanging="142"/>
        <w:rPr>
          <w:color w:val="000000" w:themeColor="text1"/>
        </w:rPr>
      </w:pPr>
      <w:r w:rsidRPr="001416C6">
        <w:rPr>
          <w:color w:val="000000" w:themeColor="text1"/>
        </w:rPr>
        <w:t xml:space="preserve">na podstawie art. 15 RODO prawo dostępu do danych osobowych Pani/Pana dotyczących; </w:t>
      </w:r>
    </w:p>
    <w:p w14:paraId="3375441B" w14:textId="77777777" w:rsidR="000A2C0E" w:rsidRPr="001416C6" w:rsidRDefault="00000000">
      <w:pPr>
        <w:numPr>
          <w:ilvl w:val="0"/>
          <w:numId w:val="19"/>
        </w:numPr>
        <w:ind w:right="214" w:hanging="142"/>
        <w:rPr>
          <w:color w:val="000000" w:themeColor="text1"/>
        </w:rPr>
      </w:pPr>
      <w:r w:rsidRPr="001416C6">
        <w:rPr>
          <w:color w:val="000000" w:themeColor="text1"/>
        </w:rPr>
        <w:t xml:space="preserve">na podstawie art. 16 RODO prawo do sprostowania Pani/Pana danych osobowych; </w:t>
      </w:r>
    </w:p>
    <w:p w14:paraId="34C28412" w14:textId="77777777" w:rsidR="000A2C0E" w:rsidRPr="001416C6" w:rsidRDefault="00000000">
      <w:pPr>
        <w:numPr>
          <w:ilvl w:val="0"/>
          <w:numId w:val="19"/>
        </w:numPr>
        <w:ind w:right="214" w:hanging="142"/>
        <w:rPr>
          <w:color w:val="000000" w:themeColor="text1"/>
        </w:rPr>
      </w:pPr>
      <w:r w:rsidRPr="001416C6">
        <w:rPr>
          <w:color w:val="000000" w:themeColor="text1"/>
        </w:rPr>
        <w:t xml:space="preserve">na podstawie art. 18 RODO prawo żądania od administratora ograniczenia przetwarzania danych osobowych z zastrzeżeniem przypadków, o których mowa w art. 18 ust. 2 RODO;   </w:t>
      </w:r>
    </w:p>
    <w:p w14:paraId="25516C39" w14:textId="77777777" w:rsidR="000A2C0E" w:rsidRPr="001416C6" w:rsidRDefault="00000000">
      <w:pPr>
        <w:numPr>
          <w:ilvl w:val="0"/>
          <w:numId w:val="19"/>
        </w:numPr>
        <w:spacing w:after="0" w:line="276" w:lineRule="auto"/>
        <w:ind w:right="214" w:hanging="142"/>
        <w:rPr>
          <w:color w:val="000000" w:themeColor="text1"/>
        </w:rPr>
      </w:pPr>
      <w:r w:rsidRPr="001416C6">
        <w:rPr>
          <w:color w:val="000000" w:themeColor="text1"/>
        </w:rPr>
        <w:t xml:space="preserve">prawo do wniesienia skargi do Prezesa Urzędu Ochrony Danych Osobowych, gdy uzna Pani/Pan, że przetwarzanie danych osobowych Pani/Pana dotyczących narusza przepisy RODO; </w:t>
      </w:r>
    </w:p>
    <w:p w14:paraId="3FB19DB3" w14:textId="77777777" w:rsidR="000A2C0E" w:rsidRPr="001416C6" w:rsidRDefault="00000000">
      <w:pPr>
        <w:ind w:left="360" w:right="214"/>
        <w:rPr>
          <w:color w:val="000000" w:themeColor="text1"/>
        </w:rPr>
      </w:pPr>
      <w:r w:rsidRPr="001416C6">
        <w:rPr>
          <w:color w:val="000000" w:themeColor="text1"/>
        </w:rPr>
        <w:t>▪</w:t>
      </w:r>
      <w:r w:rsidRPr="001416C6">
        <w:rPr>
          <w:rFonts w:ascii="Arial" w:eastAsia="Arial" w:hAnsi="Arial" w:cs="Arial"/>
          <w:color w:val="000000" w:themeColor="text1"/>
        </w:rPr>
        <w:t xml:space="preserve"> </w:t>
      </w:r>
      <w:r w:rsidRPr="001416C6">
        <w:rPr>
          <w:color w:val="000000" w:themeColor="text1"/>
        </w:rPr>
        <w:t xml:space="preserve">nie przysługuje Pani/Panu: </w:t>
      </w:r>
    </w:p>
    <w:p w14:paraId="1BFBB173" w14:textId="77777777" w:rsidR="000A2C0E" w:rsidRPr="001416C6" w:rsidRDefault="00000000">
      <w:pPr>
        <w:numPr>
          <w:ilvl w:val="0"/>
          <w:numId w:val="19"/>
        </w:numPr>
        <w:ind w:right="214" w:hanging="142"/>
        <w:rPr>
          <w:color w:val="000000" w:themeColor="text1"/>
        </w:rPr>
      </w:pPr>
      <w:r w:rsidRPr="001416C6">
        <w:rPr>
          <w:color w:val="000000" w:themeColor="text1"/>
        </w:rPr>
        <w:t xml:space="preserve">w związku z art. 17 ust. 3 lit. b, d lub e RODO prawo do usunięcia danych osobowych; </w:t>
      </w:r>
    </w:p>
    <w:p w14:paraId="21D33EF4" w14:textId="77777777" w:rsidR="000A2C0E" w:rsidRPr="001416C6" w:rsidRDefault="00000000">
      <w:pPr>
        <w:numPr>
          <w:ilvl w:val="0"/>
          <w:numId w:val="19"/>
        </w:numPr>
        <w:ind w:right="214" w:hanging="142"/>
        <w:rPr>
          <w:color w:val="000000" w:themeColor="text1"/>
        </w:rPr>
      </w:pPr>
      <w:r w:rsidRPr="001416C6">
        <w:rPr>
          <w:color w:val="000000" w:themeColor="text1"/>
        </w:rPr>
        <w:t xml:space="preserve">prawo do przenoszenia danych osobowych, o którym mowa w art. 20 RODO; </w:t>
      </w:r>
    </w:p>
    <w:p w14:paraId="4022D6A1" w14:textId="77777777" w:rsidR="000A2C0E" w:rsidRPr="001416C6" w:rsidRDefault="00000000">
      <w:pPr>
        <w:numPr>
          <w:ilvl w:val="0"/>
          <w:numId w:val="19"/>
        </w:numPr>
        <w:ind w:right="214" w:hanging="142"/>
        <w:rPr>
          <w:color w:val="000000" w:themeColor="text1"/>
        </w:rPr>
      </w:pPr>
      <w:r w:rsidRPr="001416C6">
        <w:rPr>
          <w:color w:val="000000" w:themeColor="text1"/>
        </w:rPr>
        <w:t xml:space="preserve">na podstawie art. 21 RODO prawo sprzeciwu, wobec przetwarzania danych osobowych, gdyż podstawą prawną przetwarzania Pani/Pana danych osobowych jest art. 6 ust. 1 lit. c RODO. </w:t>
      </w:r>
    </w:p>
    <w:p w14:paraId="1390BCFA" w14:textId="77777777" w:rsidR="000A2C0E" w:rsidRPr="001416C6" w:rsidRDefault="00000000">
      <w:pPr>
        <w:spacing w:after="16" w:line="259" w:lineRule="auto"/>
        <w:ind w:left="76" w:right="0"/>
        <w:jc w:val="left"/>
        <w:rPr>
          <w:color w:val="000000" w:themeColor="text1"/>
        </w:rPr>
      </w:pPr>
      <w:r w:rsidRPr="001416C6">
        <w:rPr>
          <w:color w:val="000000" w:themeColor="text1"/>
        </w:rPr>
        <w:t xml:space="preserve"> </w:t>
      </w:r>
    </w:p>
    <w:p w14:paraId="32AE782C" w14:textId="77777777" w:rsidR="000A2C0E" w:rsidRPr="001416C6" w:rsidRDefault="00000000">
      <w:pPr>
        <w:pStyle w:val="Nagwek1"/>
        <w:ind w:left="531" w:hanging="468"/>
        <w:rPr>
          <w:color w:val="000000" w:themeColor="text1"/>
        </w:rPr>
      </w:pPr>
      <w:r w:rsidRPr="001416C6">
        <w:rPr>
          <w:color w:val="000000" w:themeColor="text1"/>
        </w:rPr>
        <w:t>ZAŁĄCZNIKI DO ZAPYTANIA OFERTOWEGO</w:t>
      </w:r>
      <w:r w:rsidRPr="001416C6">
        <w:rPr>
          <w:b w:val="0"/>
          <w:color w:val="000000" w:themeColor="text1"/>
        </w:rPr>
        <w:t xml:space="preserve"> </w:t>
      </w:r>
    </w:p>
    <w:p w14:paraId="6A44F00C" w14:textId="77777777" w:rsidR="000A2C0E" w:rsidRPr="001416C6" w:rsidRDefault="00000000">
      <w:pPr>
        <w:tabs>
          <w:tab w:val="center" w:pos="491"/>
          <w:tab w:val="center" w:pos="2395"/>
        </w:tabs>
        <w:ind w:right="0"/>
        <w:jc w:val="left"/>
        <w:rPr>
          <w:color w:val="000000" w:themeColor="text1"/>
        </w:rPr>
      </w:pPr>
      <w:r w:rsidRPr="001416C6">
        <w:rPr>
          <w:color w:val="000000" w:themeColor="text1"/>
        </w:rPr>
        <w:tab/>
        <w:t>−</w:t>
      </w:r>
      <w:r w:rsidRPr="001416C6">
        <w:rPr>
          <w:rFonts w:ascii="Arial" w:eastAsia="Arial" w:hAnsi="Arial" w:cs="Arial"/>
          <w:color w:val="000000" w:themeColor="text1"/>
        </w:rPr>
        <w:t xml:space="preserve"> </w:t>
      </w:r>
      <w:r w:rsidRPr="001416C6">
        <w:rPr>
          <w:rFonts w:ascii="Arial" w:eastAsia="Arial" w:hAnsi="Arial" w:cs="Arial"/>
          <w:color w:val="000000" w:themeColor="text1"/>
        </w:rPr>
        <w:tab/>
      </w:r>
      <w:r w:rsidRPr="001416C6">
        <w:rPr>
          <w:color w:val="000000" w:themeColor="text1"/>
        </w:rPr>
        <w:t xml:space="preserve">Załącznik nr 1 – Formularz ofertowy </w:t>
      </w:r>
    </w:p>
    <w:p w14:paraId="71B9E1CF" w14:textId="77777777" w:rsidR="000A2C0E" w:rsidRPr="001416C6" w:rsidRDefault="00000000">
      <w:pPr>
        <w:tabs>
          <w:tab w:val="center" w:pos="491"/>
          <w:tab w:val="center" w:pos="3583"/>
        </w:tabs>
        <w:ind w:right="0"/>
        <w:jc w:val="left"/>
        <w:rPr>
          <w:color w:val="000000" w:themeColor="text1"/>
        </w:rPr>
      </w:pPr>
      <w:r w:rsidRPr="001416C6">
        <w:rPr>
          <w:color w:val="000000" w:themeColor="text1"/>
        </w:rPr>
        <w:tab/>
        <w:t>−</w:t>
      </w:r>
      <w:r w:rsidRPr="001416C6">
        <w:rPr>
          <w:rFonts w:ascii="Arial" w:eastAsia="Arial" w:hAnsi="Arial" w:cs="Arial"/>
          <w:color w:val="000000" w:themeColor="text1"/>
        </w:rPr>
        <w:t xml:space="preserve"> </w:t>
      </w:r>
      <w:r w:rsidRPr="001416C6">
        <w:rPr>
          <w:rFonts w:ascii="Arial" w:eastAsia="Arial" w:hAnsi="Arial" w:cs="Arial"/>
          <w:color w:val="000000" w:themeColor="text1"/>
        </w:rPr>
        <w:tab/>
      </w:r>
      <w:r w:rsidRPr="001416C6">
        <w:rPr>
          <w:color w:val="000000" w:themeColor="text1"/>
        </w:rPr>
        <w:t xml:space="preserve">Załącznik nr 2 - Oświadczenie o braku podstaw do wykluczenia </w:t>
      </w:r>
    </w:p>
    <w:p w14:paraId="0318C028" w14:textId="77777777" w:rsidR="000A2C0E" w:rsidRPr="001416C6" w:rsidRDefault="00000000">
      <w:pPr>
        <w:tabs>
          <w:tab w:val="center" w:pos="491"/>
          <w:tab w:val="center" w:pos="4018"/>
        </w:tabs>
        <w:ind w:right="0"/>
        <w:jc w:val="left"/>
        <w:rPr>
          <w:color w:val="000000" w:themeColor="text1"/>
        </w:rPr>
      </w:pPr>
      <w:r w:rsidRPr="001416C6">
        <w:rPr>
          <w:color w:val="000000" w:themeColor="text1"/>
        </w:rPr>
        <w:tab/>
        <w:t>−</w:t>
      </w:r>
      <w:r w:rsidRPr="001416C6">
        <w:rPr>
          <w:rFonts w:ascii="Arial" w:eastAsia="Arial" w:hAnsi="Arial" w:cs="Arial"/>
          <w:color w:val="000000" w:themeColor="text1"/>
        </w:rPr>
        <w:t xml:space="preserve"> </w:t>
      </w:r>
      <w:r w:rsidRPr="001416C6">
        <w:rPr>
          <w:rFonts w:ascii="Arial" w:eastAsia="Arial" w:hAnsi="Arial" w:cs="Arial"/>
          <w:color w:val="000000" w:themeColor="text1"/>
        </w:rPr>
        <w:tab/>
      </w:r>
      <w:r w:rsidRPr="001416C6">
        <w:rPr>
          <w:color w:val="000000" w:themeColor="text1"/>
        </w:rPr>
        <w:t xml:space="preserve">Załącznik nr 3 - Oświadczenie dot. spełnienia obowiązku informacyjnego </w:t>
      </w:r>
    </w:p>
    <w:p w14:paraId="67907F0B" w14:textId="5ACC3FE6" w:rsidR="000A2C0E" w:rsidRPr="001416C6" w:rsidRDefault="00000000" w:rsidP="00830F00">
      <w:pPr>
        <w:tabs>
          <w:tab w:val="center" w:pos="491"/>
          <w:tab w:val="center" w:pos="2666"/>
        </w:tabs>
        <w:ind w:right="0" w:firstLine="426"/>
        <w:jc w:val="left"/>
        <w:rPr>
          <w:color w:val="000000" w:themeColor="text1"/>
        </w:rPr>
      </w:pPr>
      <w:r w:rsidRPr="001416C6">
        <w:rPr>
          <w:color w:val="000000" w:themeColor="text1"/>
        </w:rPr>
        <w:tab/>
        <w:t>−</w:t>
      </w:r>
      <w:r w:rsidRPr="001416C6">
        <w:rPr>
          <w:rFonts w:ascii="Arial" w:eastAsia="Arial" w:hAnsi="Arial" w:cs="Arial"/>
          <w:color w:val="000000" w:themeColor="text1"/>
        </w:rPr>
        <w:t xml:space="preserve"> </w:t>
      </w:r>
      <w:r w:rsidR="00830F00" w:rsidRPr="001416C6">
        <w:rPr>
          <w:rFonts w:ascii="Arial" w:eastAsia="Arial" w:hAnsi="Arial" w:cs="Arial"/>
          <w:color w:val="000000" w:themeColor="text1"/>
        </w:rPr>
        <w:t xml:space="preserve">   </w:t>
      </w:r>
      <w:r w:rsidRPr="001416C6">
        <w:rPr>
          <w:color w:val="000000" w:themeColor="text1"/>
        </w:rPr>
        <w:t xml:space="preserve">Załącznik nr 4 – Formularz wykaz dostaw </w:t>
      </w:r>
    </w:p>
    <w:p w14:paraId="06080139" w14:textId="68BC4819" w:rsidR="000A2C0E" w:rsidRPr="001416C6" w:rsidRDefault="00000000" w:rsidP="005909F1">
      <w:pPr>
        <w:tabs>
          <w:tab w:val="center" w:pos="491"/>
          <w:tab w:val="center" w:pos="2306"/>
        </w:tabs>
        <w:ind w:right="0"/>
        <w:jc w:val="left"/>
        <w:rPr>
          <w:color w:val="000000" w:themeColor="text1"/>
        </w:rPr>
      </w:pPr>
      <w:r w:rsidRPr="001416C6">
        <w:rPr>
          <w:color w:val="000000" w:themeColor="text1"/>
        </w:rPr>
        <w:tab/>
        <w:t>−</w:t>
      </w:r>
      <w:r w:rsidRPr="001416C6">
        <w:rPr>
          <w:rFonts w:ascii="Arial" w:eastAsia="Arial" w:hAnsi="Arial" w:cs="Arial"/>
          <w:color w:val="000000" w:themeColor="text1"/>
        </w:rPr>
        <w:t xml:space="preserve"> </w:t>
      </w:r>
      <w:r w:rsidRPr="001416C6">
        <w:rPr>
          <w:rFonts w:ascii="Arial" w:eastAsia="Arial" w:hAnsi="Arial" w:cs="Arial"/>
          <w:color w:val="000000" w:themeColor="text1"/>
        </w:rPr>
        <w:tab/>
      </w:r>
      <w:r w:rsidR="00830F00" w:rsidRPr="001416C6">
        <w:rPr>
          <w:rFonts w:ascii="Arial" w:eastAsia="Arial" w:hAnsi="Arial" w:cs="Arial"/>
          <w:color w:val="000000" w:themeColor="text1"/>
        </w:rPr>
        <w:t xml:space="preserve">   </w:t>
      </w:r>
      <w:r w:rsidRPr="001416C6">
        <w:rPr>
          <w:color w:val="000000" w:themeColor="text1"/>
        </w:rPr>
        <w:t xml:space="preserve">Załącznik nr </w:t>
      </w:r>
      <w:r w:rsidR="005909F1" w:rsidRPr="001416C6">
        <w:rPr>
          <w:color w:val="000000" w:themeColor="text1"/>
        </w:rPr>
        <w:t xml:space="preserve">5 </w:t>
      </w:r>
      <w:r w:rsidRPr="001416C6">
        <w:rPr>
          <w:color w:val="000000" w:themeColor="text1"/>
        </w:rPr>
        <w:t xml:space="preserve">– Wzór </w:t>
      </w:r>
      <w:r w:rsidR="00E4778D" w:rsidRPr="001416C6">
        <w:rPr>
          <w:color w:val="000000" w:themeColor="text1"/>
        </w:rPr>
        <w:t xml:space="preserve">(istotne postanowienia) </w:t>
      </w:r>
      <w:r w:rsidRPr="001416C6">
        <w:rPr>
          <w:color w:val="000000" w:themeColor="text1"/>
        </w:rPr>
        <w:t xml:space="preserve">umowy z dostawcą </w:t>
      </w:r>
    </w:p>
    <w:p w14:paraId="7C238EF7" w14:textId="77777777" w:rsidR="000A2C0E" w:rsidRPr="001416C6" w:rsidRDefault="00000000">
      <w:pPr>
        <w:spacing w:after="0" w:line="259" w:lineRule="auto"/>
        <w:ind w:left="76" w:right="0"/>
        <w:jc w:val="left"/>
        <w:rPr>
          <w:color w:val="000000" w:themeColor="text1"/>
        </w:rPr>
      </w:pPr>
      <w:r w:rsidRPr="001416C6">
        <w:rPr>
          <w:rFonts w:ascii="Arial" w:eastAsia="Arial" w:hAnsi="Arial" w:cs="Arial"/>
          <w:color w:val="000000" w:themeColor="text1"/>
        </w:rPr>
        <w:t xml:space="preserve"> </w:t>
      </w:r>
    </w:p>
    <w:sectPr w:rsidR="000A2C0E" w:rsidRPr="001416C6">
      <w:headerReference w:type="even" r:id="rId7"/>
      <w:headerReference w:type="default" r:id="rId8"/>
      <w:footerReference w:type="even" r:id="rId9"/>
      <w:footerReference w:type="default" r:id="rId10"/>
      <w:headerReference w:type="first" r:id="rId11"/>
      <w:footerReference w:type="first" r:id="rId12"/>
      <w:pgSz w:w="11906" w:h="16838"/>
      <w:pgMar w:top="2091" w:right="1196" w:bottom="1440" w:left="1376" w:header="750" w:footer="75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B774A2" w14:textId="77777777" w:rsidR="001F27EF" w:rsidRDefault="001F27EF">
      <w:pPr>
        <w:spacing w:after="0" w:line="240" w:lineRule="auto"/>
      </w:pPr>
      <w:r>
        <w:separator/>
      </w:r>
    </w:p>
  </w:endnote>
  <w:endnote w:type="continuationSeparator" w:id="0">
    <w:p w14:paraId="7BC7D1DD" w14:textId="77777777" w:rsidR="001F27EF" w:rsidRDefault="001F27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EE"/>
    <w:family w:val="roman"/>
    <w:pitch w:val="variable"/>
    <w:sig w:usb0="E0002EFF" w:usb1="C000785B" w:usb2="00000009" w:usb3="00000000" w:csb0="000001FF" w:csb1="00000000"/>
  </w:font>
  <w:font w:name="Calibri,Italic">
    <w:altName w:val="Calibri"/>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CCE532" w14:textId="77777777" w:rsidR="000A2C0E" w:rsidRDefault="00000000">
    <w:pPr>
      <w:spacing w:after="0" w:line="259" w:lineRule="auto"/>
      <w:ind w:right="152"/>
      <w:jc w:val="center"/>
    </w:pPr>
    <w:r>
      <w:fldChar w:fldCharType="begin"/>
    </w:r>
    <w:r>
      <w:instrText xml:space="preserve"> PAGE   \* MERGEFORMAT </w:instrText>
    </w:r>
    <w:r>
      <w:fldChar w:fldCharType="separate"/>
    </w:r>
    <w:r>
      <w:rPr>
        <w:rFonts w:ascii="Arial" w:eastAsia="Arial" w:hAnsi="Arial" w:cs="Arial"/>
      </w:rPr>
      <w:t>1</w:t>
    </w:r>
    <w:r>
      <w:rPr>
        <w:rFonts w:ascii="Arial" w:eastAsia="Arial" w:hAnsi="Arial" w:cs="Arial"/>
      </w:rPr>
      <w:fldChar w:fldCharType="end"/>
    </w:r>
    <w:r>
      <w:rPr>
        <w:rFonts w:ascii="Arial" w:eastAsia="Arial" w:hAnsi="Arial" w:cs="Arial"/>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E4E360" w14:textId="77777777" w:rsidR="000A2C0E" w:rsidRDefault="00000000">
    <w:pPr>
      <w:spacing w:after="0" w:line="259" w:lineRule="auto"/>
      <w:ind w:right="152"/>
      <w:jc w:val="center"/>
    </w:pPr>
    <w:r>
      <w:fldChar w:fldCharType="begin"/>
    </w:r>
    <w:r>
      <w:instrText xml:space="preserve"> PAGE   \* MERGEFORMAT </w:instrText>
    </w:r>
    <w:r>
      <w:fldChar w:fldCharType="separate"/>
    </w:r>
    <w:r>
      <w:rPr>
        <w:rFonts w:ascii="Arial" w:eastAsia="Arial" w:hAnsi="Arial" w:cs="Arial"/>
      </w:rPr>
      <w:t>1</w:t>
    </w:r>
    <w:r>
      <w:rPr>
        <w:rFonts w:ascii="Arial" w:eastAsia="Arial" w:hAnsi="Arial" w:cs="Arial"/>
      </w:rPr>
      <w:fldChar w:fldCharType="end"/>
    </w:r>
    <w:r>
      <w:rPr>
        <w:rFonts w:ascii="Arial" w:eastAsia="Arial" w:hAnsi="Arial" w:cs="Arial"/>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FFB8AB" w14:textId="77777777" w:rsidR="000A2C0E" w:rsidRDefault="00000000">
    <w:pPr>
      <w:spacing w:after="0" w:line="259" w:lineRule="auto"/>
      <w:ind w:right="152"/>
      <w:jc w:val="center"/>
    </w:pPr>
    <w:r>
      <w:fldChar w:fldCharType="begin"/>
    </w:r>
    <w:r>
      <w:instrText xml:space="preserve"> PAGE   \* MERGEFORMAT </w:instrText>
    </w:r>
    <w:r>
      <w:fldChar w:fldCharType="separate"/>
    </w:r>
    <w:r>
      <w:rPr>
        <w:rFonts w:ascii="Arial" w:eastAsia="Arial" w:hAnsi="Arial" w:cs="Arial"/>
      </w:rPr>
      <w:t>1</w:t>
    </w:r>
    <w:r>
      <w:rPr>
        <w:rFonts w:ascii="Arial" w:eastAsia="Arial" w:hAnsi="Arial" w:cs="Arial"/>
      </w:rPr>
      <w:fldChar w:fldCharType="end"/>
    </w:r>
    <w:r>
      <w:rPr>
        <w:rFonts w:ascii="Arial" w:eastAsia="Arial" w:hAnsi="Arial" w:cs="Aria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A30DBD" w14:textId="77777777" w:rsidR="001F27EF" w:rsidRDefault="001F27EF">
      <w:pPr>
        <w:spacing w:after="0" w:line="240" w:lineRule="auto"/>
      </w:pPr>
      <w:r>
        <w:separator/>
      </w:r>
    </w:p>
  </w:footnote>
  <w:footnote w:type="continuationSeparator" w:id="0">
    <w:p w14:paraId="79C63005" w14:textId="77777777" w:rsidR="001F27EF" w:rsidRDefault="001F27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74DEE0" w14:textId="77777777" w:rsidR="000A2C0E" w:rsidRDefault="00000000">
    <w:pPr>
      <w:spacing w:after="0" w:line="259" w:lineRule="auto"/>
      <w:ind w:right="369"/>
      <w:jc w:val="right"/>
    </w:pPr>
    <w:r>
      <w:rPr>
        <w:noProof/>
      </w:rPr>
      <w:drawing>
        <wp:anchor distT="0" distB="0" distL="114300" distR="114300" simplePos="0" relativeHeight="251658240" behindDoc="0" locked="0" layoutInCell="1" allowOverlap="0" wp14:anchorId="52446A5D" wp14:editId="25B15D9C">
          <wp:simplePos x="0" y="0"/>
          <wp:positionH relativeFrom="page">
            <wp:posOffset>1061135</wp:posOffset>
          </wp:positionH>
          <wp:positionV relativeFrom="page">
            <wp:posOffset>476300</wp:posOffset>
          </wp:positionV>
          <wp:extent cx="5478146" cy="708660"/>
          <wp:effectExtent l="0" t="0" r="0" b="0"/>
          <wp:wrapSquare wrapText="bothSides"/>
          <wp:docPr id="10" name="Picture 10"/>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1"/>
                  <a:stretch>
                    <a:fillRect/>
                  </a:stretch>
                </pic:blipFill>
                <pic:spPr>
                  <a:xfrm>
                    <a:off x="0" y="0"/>
                    <a:ext cx="5478146" cy="708660"/>
                  </a:xfrm>
                  <a:prstGeom prst="rect">
                    <a:avLst/>
                  </a:prstGeom>
                </pic:spPr>
              </pic:pic>
            </a:graphicData>
          </a:graphic>
        </wp:anchor>
      </w:drawing>
    </w:r>
    <w:r>
      <w:rPr>
        <w:rFonts w:ascii="Arial" w:eastAsia="Arial" w:hAnsi="Arial" w:cs="Arial"/>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59E9B7" w14:textId="08FA8532" w:rsidR="000A2C0E" w:rsidRDefault="000C314B">
    <w:pPr>
      <w:spacing w:after="0" w:line="259" w:lineRule="auto"/>
      <w:ind w:right="369"/>
      <w:jc w:val="right"/>
    </w:pPr>
    <w:r>
      <w:rPr>
        <w:noProof/>
      </w:rPr>
      <w:drawing>
        <wp:inline distT="0" distB="0" distL="0" distR="0" wp14:anchorId="0DD47CE0" wp14:editId="2BC74936">
          <wp:extent cx="5753100" cy="358140"/>
          <wp:effectExtent l="0" t="0" r="0" b="3810"/>
          <wp:docPr id="1" name="Image 1" descr="Krajowy Plan Odbudowy, Rzeczpospolita Polska, Sfinansowane przez Unię Europejską Next Generation EU, PARP-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Krajowy Plan Odbudowy, Rzeczpospolita Polska, Sfinansowane przez Unię Europejską Next Generation EU, PARP-Grupa PFR"/>
                  <pic:cNvPicPr>
                    <a:picLocks noChangeAspect="1"/>
                  </pic:cNvPicPr>
                </pic:nvPicPr>
                <pic:blipFill>
                  <a:blip r:embed="rId1"/>
                  <a:stretch>
                    <a:fillRect/>
                  </a:stretch>
                </pic:blipFill>
                <pic:spPr bwMode="auto">
                  <a:xfrm>
                    <a:off x="0" y="0"/>
                    <a:ext cx="5753100" cy="358140"/>
                  </a:xfrm>
                  <a:prstGeom prst="rect">
                    <a:avLst/>
                  </a:prstGeom>
                </pic:spPr>
              </pic:pic>
            </a:graphicData>
          </a:graphic>
        </wp:inline>
      </w:drawing>
    </w:r>
    <w:r>
      <w:rPr>
        <w:rFonts w:ascii="Arial" w:eastAsia="Arial" w:hAnsi="Arial" w:cs="Arial"/>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F556AE" w14:textId="77777777" w:rsidR="000A2C0E" w:rsidRDefault="00000000">
    <w:pPr>
      <w:spacing w:after="0" w:line="259" w:lineRule="auto"/>
      <w:ind w:right="369"/>
      <w:jc w:val="right"/>
    </w:pPr>
    <w:r>
      <w:rPr>
        <w:noProof/>
      </w:rPr>
      <w:drawing>
        <wp:anchor distT="0" distB="0" distL="114300" distR="114300" simplePos="0" relativeHeight="251660288" behindDoc="0" locked="0" layoutInCell="1" allowOverlap="0" wp14:anchorId="0223E665" wp14:editId="364A54E2">
          <wp:simplePos x="0" y="0"/>
          <wp:positionH relativeFrom="page">
            <wp:posOffset>1061135</wp:posOffset>
          </wp:positionH>
          <wp:positionV relativeFrom="page">
            <wp:posOffset>476300</wp:posOffset>
          </wp:positionV>
          <wp:extent cx="5478146" cy="708660"/>
          <wp:effectExtent l="0" t="0" r="0" b="0"/>
          <wp:wrapSquare wrapText="bothSides"/>
          <wp:docPr id="1628345005" name="Picture 10"/>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1"/>
                  <a:stretch>
                    <a:fillRect/>
                  </a:stretch>
                </pic:blipFill>
                <pic:spPr>
                  <a:xfrm>
                    <a:off x="0" y="0"/>
                    <a:ext cx="5478146" cy="708660"/>
                  </a:xfrm>
                  <a:prstGeom prst="rect">
                    <a:avLst/>
                  </a:prstGeom>
                </pic:spPr>
              </pic:pic>
            </a:graphicData>
          </a:graphic>
        </wp:anchor>
      </w:drawing>
    </w:r>
    <w:r>
      <w:rPr>
        <w:rFonts w:ascii="Arial" w:eastAsia="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9480D"/>
    <w:multiLevelType w:val="hybridMultilevel"/>
    <w:tmpl w:val="AA42454C"/>
    <w:lvl w:ilvl="0" w:tplc="F90E426C">
      <w:start w:val="1"/>
      <w:numFmt w:val="decimal"/>
      <w:lvlText w:val="%1."/>
      <w:lvlJc w:val="left"/>
      <w:pPr>
        <w:ind w:left="1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EACEC06">
      <w:start w:val="1"/>
      <w:numFmt w:val="lowerLetter"/>
      <w:lvlText w:val="%2)"/>
      <w:lvlJc w:val="left"/>
      <w:pPr>
        <w:ind w:left="115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ED25AD6">
      <w:start w:val="1"/>
      <w:numFmt w:val="bullet"/>
      <w:lvlText w:val="•"/>
      <w:lvlJc w:val="left"/>
      <w:pPr>
        <w:ind w:left="22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B10571A">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676B8A4">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C52AE64">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BC42A28">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BA296F6">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D2463F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6BE67FE"/>
    <w:multiLevelType w:val="hybridMultilevel"/>
    <w:tmpl w:val="6DBEB470"/>
    <w:lvl w:ilvl="0" w:tplc="C7269EC6">
      <w:start w:val="1"/>
      <w:numFmt w:val="bullet"/>
      <w:lvlText w:val="-"/>
      <w:lvlJc w:val="left"/>
      <w:pPr>
        <w:ind w:left="119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F066B38">
      <w:start w:val="1"/>
      <w:numFmt w:val="bullet"/>
      <w:lvlText w:val="o"/>
      <w:lvlJc w:val="left"/>
      <w:pPr>
        <w:ind w:left="22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A02346E">
      <w:start w:val="1"/>
      <w:numFmt w:val="bullet"/>
      <w:lvlText w:val="▪"/>
      <w:lvlJc w:val="left"/>
      <w:pPr>
        <w:ind w:left="29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E52D6D8">
      <w:start w:val="1"/>
      <w:numFmt w:val="bullet"/>
      <w:lvlText w:val="•"/>
      <w:lvlJc w:val="left"/>
      <w:pPr>
        <w:ind w:left="36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B0A4DEA">
      <w:start w:val="1"/>
      <w:numFmt w:val="bullet"/>
      <w:lvlText w:val="o"/>
      <w:lvlJc w:val="left"/>
      <w:pPr>
        <w:ind w:left="43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7280626">
      <w:start w:val="1"/>
      <w:numFmt w:val="bullet"/>
      <w:lvlText w:val="▪"/>
      <w:lvlJc w:val="left"/>
      <w:pPr>
        <w:ind w:left="50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522E7A8">
      <w:start w:val="1"/>
      <w:numFmt w:val="bullet"/>
      <w:lvlText w:val="•"/>
      <w:lvlJc w:val="left"/>
      <w:pPr>
        <w:ind w:left="58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A368DDA">
      <w:start w:val="1"/>
      <w:numFmt w:val="bullet"/>
      <w:lvlText w:val="o"/>
      <w:lvlJc w:val="left"/>
      <w:pPr>
        <w:ind w:left="65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2C81860">
      <w:start w:val="1"/>
      <w:numFmt w:val="bullet"/>
      <w:lvlText w:val="▪"/>
      <w:lvlJc w:val="left"/>
      <w:pPr>
        <w:ind w:left="72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2B903C0"/>
    <w:multiLevelType w:val="hybridMultilevel"/>
    <w:tmpl w:val="F86CE864"/>
    <w:lvl w:ilvl="0" w:tplc="990E21C6">
      <w:start w:val="1"/>
      <w:numFmt w:val="decimal"/>
      <w:lvlText w:val="%1."/>
      <w:lvlJc w:val="left"/>
      <w:pPr>
        <w:ind w:left="438" w:hanging="360"/>
      </w:pPr>
      <w:rPr>
        <w:rFonts w:hint="default"/>
      </w:rPr>
    </w:lvl>
    <w:lvl w:ilvl="1" w:tplc="04150019" w:tentative="1">
      <w:start w:val="1"/>
      <w:numFmt w:val="lowerLetter"/>
      <w:lvlText w:val="%2."/>
      <w:lvlJc w:val="left"/>
      <w:pPr>
        <w:ind w:left="1158" w:hanging="360"/>
      </w:pPr>
    </w:lvl>
    <w:lvl w:ilvl="2" w:tplc="0415001B" w:tentative="1">
      <w:start w:val="1"/>
      <w:numFmt w:val="lowerRoman"/>
      <w:lvlText w:val="%3."/>
      <w:lvlJc w:val="right"/>
      <w:pPr>
        <w:ind w:left="1878" w:hanging="180"/>
      </w:pPr>
    </w:lvl>
    <w:lvl w:ilvl="3" w:tplc="0415000F" w:tentative="1">
      <w:start w:val="1"/>
      <w:numFmt w:val="decimal"/>
      <w:lvlText w:val="%4."/>
      <w:lvlJc w:val="left"/>
      <w:pPr>
        <w:ind w:left="2598" w:hanging="360"/>
      </w:pPr>
    </w:lvl>
    <w:lvl w:ilvl="4" w:tplc="04150019" w:tentative="1">
      <w:start w:val="1"/>
      <w:numFmt w:val="lowerLetter"/>
      <w:lvlText w:val="%5."/>
      <w:lvlJc w:val="left"/>
      <w:pPr>
        <w:ind w:left="3318" w:hanging="360"/>
      </w:pPr>
    </w:lvl>
    <w:lvl w:ilvl="5" w:tplc="0415001B" w:tentative="1">
      <w:start w:val="1"/>
      <w:numFmt w:val="lowerRoman"/>
      <w:lvlText w:val="%6."/>
      <w:lvlJc w:val="right"/>
      <w:pPr>
        <w:ind w:left="4038" w:hanging="180"/>
      </w:pPr>
    </w:lvl>
    <w:lvl w:ilvl="6" w:tplc="0415000F" w:tentative="1">
      <w:start w:val="1"/>
      <w:numFmt w:val="decimal"/>
      <w:lvlText w:val="%7."/>
      <w:lvlJc w:val="left"/>
      <w:pPr>
        <w:ind w:left="4758" w:hanging="360"/>
      </w:pPr>
    </w:lvl>
    <w:lvl w:ilvl="7" w:tplc="04150019" w:tentative="1">
      <w:start w:val="1"/>
      <w:numFmt w:val="lowerLetter"/>
      <w:lvlText w:val="%8."/>
      <w:lvlJc w:val="left"/>
      <w:pPr>
        <w:ind w:left="5478" w:hanging="360"/>
      </w:pPr>
    </w:lvl>
    <w:lvl w:ilvl="8" w:tplc="0415001B" w:tentative="1">
      <w:start w:val="1"/>
      <w:numFmt w:val="lowerRoman"/>
      <w:lvlText w:val="%9."/>
      <w:lvlJc w:val="right"/>
      <w:pPr>
        <w:ind w:left="6198" w:hanging="180"/>
      </w:pPr>
    </w:lvl>
  </w:abstractNum>
  <w:abstractNum w:abstractNumId="3" w15:restartNumberingAfterBreak="0">
    <w:nsid w:val="15547AB0"/>
    <w:multiLevelType w:val="hybridMultilevel"/>
    <w:tmpl w:val="F1D4F67A"/>
    <w:lvl w:ilvl="0" w:tplc="4AC6FB54">
      <w:start w:val="1"/>
      <w:numFmt w:val="decimal"/>
      <w:lvlText w:val="%1."/>
      <w:lvlJc w:val="left"/>
      <w:pPr>
        <w:ind w:left="5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68CB98E">
      <w:start w:val="1"/>
      <w:numFmt w:val="lowerLetter"/>
      <w:lvlText w:val="%2)"/>
      <w:lvlJc w:val="left"/>
      <w:pPr>
        <w:ind w:left="115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52C2BCC">
      <w:start w:val="1"/>
      <w:numFmt w:val="bullet"/>
      <w:lvlText w:val="-"/>
      <w:lvlJc w:val="left"/>
      <w:pPr>
        <w:ind w:left="119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EF6F142">
      <w:start w:val="1"/>
      <w:numFmt w:val="bullet"/>
      <w:lvlText w:val="•"/>
      <w:lvlJc w:val="left"/>
      <w:pPr>
        <w:ind w:left="223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474BEC0">
      <w:start w:val="1"/>
      <w:numFmt w:val="bullet"/>
      <w:lvlText w:val="o"/>
      <w:lvlJc w:val="left"/>
      <w:pPr>
        <w:ind w:left="295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204C45C">
      <w:start w:val="1"/>
      <w:numFmt w:val="bullet"/>
      <w:lvlText w:val="▪"/>
      <w:lvlJc w:val="left"/>
      <w:pPr>
        <w:ind w:left="367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07ED4A8">
      <w:start w:val="1"/>
      <w:numFmt w:val="bullet"/>
      <w:lvlText w:val="•"/>
      <w:lvlJc w:val="left"/>
      <w:pPr>
        <w:ind w:left="439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FAEC0B4">
      <w:start w:val="1"/>
      <w:numFmt w:val="bullet"/>
      <w:lvlText w:val="o"/>
      <w:lvlJc w:val="left"/>
      <w:pPr>
        <w:ind w:left="511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9E28D04">
      <w:start w:val="1"/>
      <w:numFmt w:val="bullet"/>
      <w:lvlText w:val="▪"/>
      <w:lvlJc w:val="left"/>
      <w:pPr>
        <w:ind w:left="583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884417F"/>
    <w:multiLevelType w:val="hybridMultilevel"/>
    <w:tmpl w:val="B2424342"/>
    <w:lvl w:ilvl="0" w:tplc="991A05AE">
      <w:start w:val="1"/>
      <w:numFmt w:val="decimal"/>
      <w:lvlText w:val="%1."/>
      <w:lvlJc w:val="left"/>
      <w:pPr>
        <w:ind w:left="4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AD2DA22">
      <w:start w:val="1"/>
      <w:numFmt w:val="lowerLetter"/>
      <w:lvlText w:val="%2)"/>
      <w:lvlJc w:val="left"/>
      <w:pPr>
        <w:ind w:left="112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C6D0B67C">
      <w:start w:val="1"/>
      <w:numFmt w:val="lowerRoman"/>
      <w:lvlText w:val="%3"/>
      <w:lvlJc w:val="left"/>
      <w:pPr>
        <w:ind w:left="1788"/>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3E6C2E18">
      <w:start w:val="1"/>
      <w:numFmt w:val="decimal"/>
      <w:lvlText w:val="%4"/>
      <w:lvlJc w:val="left"/>
      <w:pPr>
        <w:ind w:left="2508"/>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AAF61896">
      <w:start w:val="1"/>
      <w:numFmt w:val="lowerLetter"/>
      <w:lvlText w:val="%5"/>
      <w:lvlJc w:val="left"/>
      <w:pPr>
        <w:ind w:left="3228"/>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758CEEFE">
      <w:start w:val="1"/>
      <w:numFmt w:val="lowerRoman"/>
      <w:lvlText w:val="%6"/>
      <w:lvlJc w:val="left"/>
      <w:pPr>
        <w:ind w:left="3948"/>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3C1428DA">
      <w:start w:val="1"/>
      <w:numFmt w:val="decimal"/>
      <w:lvlText w:val="%7"/>
      <w:lvlJc w:val="left"/>
      <w:pPr>
        <w:ind w:left="4668"/>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8E2212C8">
      <w:start w:val="1"/>
      <w:numFmt w:val="lowerLetter"/>
      <w:lvlText w:val="%8"/>
      <w:lvlJc w:val="left"/>
      <w:pPr>
        <w:ind w:left="5388"/>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C28E43A6">
      <w:start w:val="1"/>
      <w:numFmt w:val="lowerRoman"/>
      <w:lvlText w:val="%9"/>
      <w:lvlJc w:val="left"/>
      <w:pPr>
        <w:ind w:left="6108"/>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9D65FAF"/>
    <w:multiLevelType w:val="hybridMultilevel"/>
    <w:tmpl w:val="FE1ADFF4"/>
    <w:lvl w:ilvl="0" w:tplc="40883470">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D62C196">
      <w:start w:val="1"/>
      <w:numFmt w:val="lowerLetter"/>
      <w:lvlText w:val="%2)"/>
      <w:lvlJc w:val="left"/>
      <w:pPr>
        <w:ind w:left="79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34A4426">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3CACFA0">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08E9F24">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F26D8F0">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13C7C20">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AF2B39E">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37045C2">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AB37D63"/>
    <w:multiLevelType w:val="hybridMultilevel"/>
    <w:tmpl w:val="2DDCC890"/>
    <w:lvl w:ilvl="0" w:tplc="CFD6BEDA">
      <w:start w:val="1"/>
      <w:numFmt w:val="decimal"/>
      <w:lvlText w:val="%1."/>
      <w:lvlJc w:val="left"/>
      <w:pPr>
        <w:ind w:left="79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47842C6">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64426FA">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89E6EF6">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1409E22">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82E3914">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F6E0BB2">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C96D92A">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67C2462">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C0F10BF"/>
    <w:multiLevelType w:val="hybridMultilevel"/>
    <w:tmpl w:val="668A5AF4"/>
    <w:lvl w:ilvl="0" w:tplc="9994595E">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1340EEE">
      <w:start w:val="1"/>
      <w:numFmt w:val="lowerLetter"/>
      <w:lvlText w:val="%2)"/>
      <w:lvlJc w:val="left"/>
      <w:pPr>
        <w:ind w:left="155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D26E764">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78CCE36">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D90219A">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574C6E6">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2546EB8">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176F96A">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96682A8">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D167B3A"/>
    <w:multiLevelType w:val="hybridMultilevel"/>
    <w:tmpl w:val="4F40D3A8"/>
    <w:lvl w:ilvl="0" w:tplc="5E80D1B4">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206B88E">
      <w:start w:val="1"/>
      <w:numFmt w:val="lowerLetter"/>
      <w:lvlText w:val="%2"/>
      <w:lvlJc w:val="left"/>
      <w:pPr>
        <w:ind w:left="109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EB00BC8">
      <w:start w:val="1"/>
      <w:numFmt w:val="lowerRoman"/>
      <w:lvlText w:val="%3"/>
      <w:lvlJc w:val="left"/>
      <w:pPr>
        <w:ind w:left="181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21C8956">
      <w:start w:val="1"/>
      <w:numFmt w:val="decimal"/>
      <w:lvlText w:val="%4"/>
      <w:lvlJc w:val="left"/>
      <w:pPr>
        <w:ind w:left="253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2B850D4">
      <w:start w:val="1"/>
      <w:numFmt w:val="lowerLetter"/>
      <w:lvlText w:val="%5"/>
      <w:lvlJc w:val="left"/>
      <w:pPr>
        <w:ind w:left="325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81494AC">
      <w:start w:val="1"/>
      <w:numFmt w:val="lowerRoman"/>
      <w:lvlText w:val="%6"/>
      <w:lvlJc w:val="left"/>
      <w:pPr>
        <w:ind w:left="397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47C2F4A">
      <w:start w:val="1"/>
      <w:numFmt w:val="decimal"/>
      <w:lvlText w:val="%7"/>
      <w:lvlJc w:val="left"/>
      <w:pPr>
        <w:ind w:left="469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6E4D6FC">
      <w:start w:val="1"/>
      <w:numFmt w:val="lowerLetter"/>
      <w:lvlText w:val="%8"/>
      <w:lvlJc w:val="left"/>
      <w:pPr>
        <w:ind w:left="541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70E0AC6">
      <w:start w:val="1"/>
      <w:numFmt w:val="lowerRoman"/>
      <w:lvlText w:val="%9"/>
      <w:lvlJc w:val="left"/>
      <w:pPr>
        <w:ind w:left="613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2D067322"/>
    <w:multiLevelType w:val="hybridMultilevel"/>
    <w:tmpl w:val="50F4EF44"/>
    <w:lvl w:ilvl="0" w:tplc="B2644F92">
      <w:start w:val="1"/>
      <w:numFmt w:val="upperRoman"/>
      <w:pStyle w:val="Nagwek1"/>
      <w:lvlText w:val="%1."/>
      <w:lvlJc w:val="left"/>
      <w:pPr>
        <w:ind w:left="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E9A27CE4">
      <w:start w:val="1"/>
      <w:numFmt w:val="lowerLetter"/>
      <w:lvlText w:val="%2"/>
      <w:lvlJc w:val="left"/>
      <w:pPr>
        <w:ind w:left="109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A3023196">
      <w:start w:val="1"/>
      <w:numFmt w:val="lowerRoman"/>
      <w:lvlText w:val="%3"/>
      <w:lvlJc w:val="left"/>
      <w:pPr>
        <w:ind w:left="181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BD340BC8">
      <w:start w:val="1"/>
      <w:numFmt w:val="decimal"/>
      <w:lvlText w:val="%4"/>
      <w:lvlJc w:val="left"/>
      <w:pPr>
        <w:ind w:left="253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4950D1D4">
      <w:start w:val="1"/>
      <w:numFmt w:val="lowerLetter"/>
      <w:lvlText w:val="%5"/>
      <w:lvlJc w:val="left"/>
      <w:pPr>
        <w:ind w:left="325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442CD084">
      <w:start w:val="1"/>
      <w:numFmt w:val="lowerRoman"/>
      <w:lvlText w:val="%6"/>
      <w:lvlJc w:val="left"/>
      <w:pPr>
        <w:ind w:left="397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D69A4866">
      <w:start w:val="1"/>
      <w:numFmt w:val="decimal"/>
      <w:lvlText w:val="%7"/>
      <w:lvlJc w:val="left"/>
      <w:pPr>
        <w:ind w:left="469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E64444F2">
      <w:start w:val="1"/>
      <w:numFmt w:val="lowerLetter"/>
      <w:lvlText w:val="%8"/>
      <w:lvlJc w:val="left"/>
      <w:pPr>
        <w:ind w:left="541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8B98BF50">
      <w:start w:val="1"/>
      <w:numFmt w:val="lowerRoman"/>
      <w:lvlText w:val="%9"/>
      <w:lvlJc w:val="left"/>
      <w:pPr>
        <w:ind w:left="6139"/>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2FE93D41"/>
    <w:multiLevelType w:val="hybridMultilevel"/>
    <w:tmpl w:val="64069E1C"/>
    <w:lvl w:ilvl="0" w:tplc="32FC7C8A">
      <w:start w:val="1"/>
      <w:numFmt w:val="decimal"/>
      <w:lvlText w:val="%1."/>
      <w:lvlJc w:val="left"/>
      <w:pPr>
        <w:ind w:left="4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7C62072">
      <w:start w:val="1"/>
      <w:numFmt w:val="lowerLetter"/>
      <w:lvlText w:val="%2"/>
      <w:lvlJc w:val="left"/>
      <w:pPr>
        <w:ind w:left="10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AB25234">
      <w:start w:val="1"/>
      <w:numFmt w:val="lowerRoman"/>
      <w:lvlText w:val="%3"/>
      <w:lvlJc w:val="left"/>
      <w:pPr>
        <w:ind w:left="18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502151E">
      <w:start w:val="1"/>
      <w:numFmt w:val="decimal"/>
      <w:lvlText w:val="%4"/>
      <w:lvlJc w:val="left"/>
      <w:pPr>
        <w:ind w:left="25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E9E2D5A">
      <w:start w:val="1"/>
      <w:numFmt w:val="lowerLetter"/>
      <w:lvlText w:val="%5"/>
      <w:lvlJc w:val="left"/>
      <w:pPr>
        <w:ind w:left="32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E3C3402">
      <w:start w:val="1"/>
      <w:numFmt w:val="lowerRoman"/>
      <w:lvlText w:val="%6"/>
      <w:lvlJc w:val="left"/>
      <w:pPr>
        <w:ind w:left="39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12265B0">
      <w:start w:val="1"/>
      <w:numFmt w:val="decimal"/>
      <w:lvlText w:val="%7"/>
      <w:lvlJc w:val="left"/>
      <w:pPr>
        <w:ind w:left="46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3CAA40C">
      <w:start w:val="1"/>
      <w:numFmt w:val="lowerLetter"/>
      <w:lvlText w:val="%8"/>
      <w:lvlJc w:val="left"/>
      <w:pPr>
        <w:ind w:left="54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990BE4A">
      <w:start w:val="1"/>
      <w:numFmt w:val="lowerRoman"/>
      <w:lvlText w:val="%9"/>
      <w:lvlJc w:val="left"/>
      <w:pPr>
        <w:ind w:left="61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355F4044"/>
    <w:multiLevelType w:val="hybridMultilevel"/>
    <w:tmpl w:val="4D6478DA"/>
    <w:lvl w:ilvl="0" w:tplc="E71C989E">
      <w:start w:val="1"/>
      <w:numFmt w:val="decimal"/>
      <w:lvlText w:val="%1."/>
      <w:lvlJc w:val="left"/>
      <w:pPr>
        <w:ind w:left="79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55ABB74">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52A6CAE">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918E6A8">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092A892">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130D0DE">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4FC76BA">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8C4DE42">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FA81436">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36CD1B83"/>
    <w:multiLevelType w:val="hybridMultilevel"/>
    <w:tmpl w:val="60006CA8"/>
    <w:lvl w:ilvl="0" w:tplc="F39E79EA">
      <w:start w:val="1"/>
      <w:numFmt w:val="decimal"/>
      <w:lvlText w:val="%1."/>
      <w:lvlJc w:val="left"/>
      <w:pPr>
        <w:ind w:left="79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EF8AAAE">
      <w:start w:val="1"/>
      <w:numFmt w:val="bullet"/>
      <w:lvlText w:val="●"/>
      <w:lvlJc w:val="left"/>
      <w:pPr>
        <w:ind w:left="155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6B4C410">
      <w:start w:val="1"/>
      <w:numFmt w:val="bullet"/>
      <w:lvlText w:val="▪"/>
      <w:lvlJc w:val="left"/>
      <w:pPr>
        <w:ind w:left="22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146F5D6">
      <w:start w:val="1"/>
      <w:numFmt w:val="bullet"/>
      <w:lvlText w:val="•"/>
      <w:lvlJc w:val="left"/>
      <w:pPr>
        <w:ind w:left="29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EDEE2D0">
      <w:start w:val="1"/>
      <w:numFmt w:val="bullet"/>
      <w:lvlText w:val="o"/>
      <w:lvlJc w:val="left"/>
      <w:pPr>
        <w:ind w:left="37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2402A92">
      <w:start w:val="1"/>
      <w:numFmt w:val="bullet"/>
      <w:lvlText w:val="▪"/>
      <w:lvlJc w:val="left"/>
      <w:pPr>
        <w:ind w:left="44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6DA7344">
      <w:start w:val="1"/>
      <w:numFmt w:val="bullet"/>
      <w:lvlText w:val="•"/>
      <w:lvlJc w:val="left"/>
      <w:pPr>
        <w:ind w:left="51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2D6B4EA">
      <w:start w:val="1"/>
      <w:numFmt w:val="bullet"/>
      <w:lvlText w:val="o"/>
      <w:lvlJc w:val="left"/>
      <w:pPr>
        <w:ind w:left="58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65CA772">
      <w:start w:val="1"/>
      <w:numFmt w:val="bullet"/>
      <w:lvlText w:val="▪"/>
      <w:lvlJc w:val="left"/>
      <w:pPr>
        <w:ind w:left="65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3D385BF4"/>
    <w:multiLevelType w:val="hybridMultilevel"/>
    <w:tmpl w:val="B2BEAB3C"/>
    <w:lvl w:ilvl="0" w:tplc="8690D786">
      <w:start w:val="1"/>
      <w:numFmt w:val="bullet"/>
      <w:lvlText w:val="-"/>
      <w:lvlJc w:val="left"/>
      <w:pPr>
        <w:ind w:left="7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97EA9E8">
      <w:start w:val="1"/>
      <w:numFmt w:val="bullet"/>
      <w:lvlText w:val="o"/>
      <w:lvlJc w:val="left"/>
      <w:pPr>
        <w:ind w:left="16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0FC8B8E">
      <w:start w:val="1"/>
      <w:numFmt w:val="bullet"/>
      <w:lvlText w:val="▪"/>
      <w:lvlJc w:val="left"/>
      <w:pPr>
        <w:ind w:left="23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8D813DE">
      <w:start w:val="1"/>
      <w:numFmt w:val="bullet"/>
      <w:lvlText w:val="•"/>
      <w:lvlJc w:val="left"/>
      <w:pPr>
        <w:ind w:left="30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9C4C8D8">
      <w:start w:val="1"/>
      <w:numFmt w:val="bullet"/>
      <w:lvlText w:val="o"/>
      <w:lvlJc w:val="left"/>
      <w:pPr>
        <w:ind w:left="38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8DE0D2E">
      <w:start w:val="1"/>
      <w:numFmt w:val="bullet"/>
      <w:lvlText w:val="▪"/>
      <w:lvlJc w:val="left"/>
      <w:pPr>
        <w:ind w:left="45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3F85D4E">
      <w:start w:val="1"/>
      <w:numFmt w:val="bullet"/>
      <w:lvlText w:val="•"/>
      <w:lvlJc w:val="left"/>
      <w:pPr>
        <w:ind w:left="52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1DC683C">
      <w:start w:val="1"/>
      <w:numFmt w:val="bullet"/>
      <w:lvlText w:val="o"/>
      <w:lvlJc w:val="left"/>
      <w:pPr>
        <w:ind w:left="59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9CEDB08">
      <w:start w:val="1"/>
      <w:numFmt w:val="bullet"/>
      <w:lvlText w:val="▪"/>
      <w:lvlJc w:val="left"/>
      <w:pPr>
        <w:ind w:left="66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51D3620B"/>
    <w:multiLevelType w:val="hybridMultilevel"/>
    <w:tmpl w:val="25A0EEA0"/>
    <w:lvl w:ilvl="0" w:tplc="27B0E88A">
      <w:start w:val="1"/>
      <w:numFmt w:val="decimal"/>
      <w:lvlText w:val="%1."/>
      <w:lvlJc w:val="left"/>
      <w:pPr>
        <w:ind w:left="79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2FC8296">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8209FB0">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366B0D8">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DEA3A76">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13E8780">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1A88986">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AD803FA">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010183C">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541E404D"/>
    <w:multiLevelType w:val="hybridMultilevel"/>
    <w:tmpl w:val="25663F2C"/>
    <w:lvl w:ilvl="0" w:tplc="EC504A5E">
      <w:start w:val="1"/>
      <w:numFmt w:val="decimal"/>
      <w:lvlText w:val="%1."/>
      <w:lvlJc w:val="left"/>
      <w:pPr>
        <w:ind w:left="4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7BAECEC">
      <w:start w:val="1"/>
      <w:numFmt w:val="lowerLetter"/>
      <w:lvlText w:val="%2"/>
      <w:lvlJc w:val="left"/>
      <w:pPr>
        <w:ind w:left="10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EF09BD2">
      <w:start w:val="1"/>
      <w:numFmt w:val="lowerRoman"/>
      <w:lvlText w:val="%3"/>
      <w:lvlJc w:val="left"/>
      <w:pPr>
        <w:ind w:left="18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4407EBA">
      <w:start w:val="1"/>
      <w:numFmt w:val="decimal"/>
      <w:lvlText w:val="%4"/>
      <w:lvlJc w:val="left"/>
      <w:pPr>
        <w:ind w:left="25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35232FA">
      <w:start w:val="1"/>
      <w:numFmt w:val="lowerLetter"/>
      <w:lvlText w:val="%5"/>
      <w:lvlJc w:val="left"/>
      <w:pPr>
        <w:ind w:left="32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AEC5492">
      <w:start w:val="1"/>
      <w:numFmt w:val="lowerRoman"/>
      <w:lvlText w:val="%6"/>
      <w:lvlJc w:val="left"/>
      <w:pPr>
        <w:ind w:left="39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D442530">
      <w:start w:val="1"/>
      <w:numFmt w:val="decimal"/>
      <w:lvlText w:val="%7"/>
      <w:lvlJc w:val="left"/>
      <w:pPr>
        <w:ind w:left="46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D8E6528">
      <w:start w:val="1"/>
      <w:numFmt w:val="lowerLetter"/>
      <w:lvlText w:val="%8"/>
      <w:lvlJc w:val="left"/>
      <w:pPr>
        <w:ind w:left="54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C4C6274">
      <w:start w:val="1"/>
      <w:numFmt w:val="lowerRoman"/>
      <w:lvlText w:val="%9"/>
      <w:lvlJc w:val="left"/>
      <w:pPr>
        <w:ind w:left="61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575F21B7"/>
    <w:multiLevelType w:val="hybridMultilevel"/>
    <w:tmpl w:val="61B60FD8"/>
    <w:lvl w:ilvl="0" w:tplc="27D0CA24">
      <w:start w:val="1"/>
      <w:numFmt w:val="decimal"/>
      <w:lvlText w:val="%1."/>
      <w:lvlJc w:val="left"/>
      <w:pPr>
        <w:ind w:left="79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A48BFBC">
      <w:start w:val="1"/>
      <w:numFmt w:val="lowerLetter"/>
      <w:lvlText w:val="%2)"/>
      <w:lvlJc w:val="left"/>
      <w:pPr>
        <w:ind w:left="155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518CBC2">
      <w:start w:val="1"/>
      <w:numFmt w:val="lowerRoman"/>
      <w:lvlText w:val="%3"/>
      <w:lvlJc w:val="left"/>
      <w:pPr>
        <w:ind w:left="22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78CC010">
      <w:start w:val="1"/>
      <w:numFmt w:val="decimal"/>
      <w:lvlText w:val="%4"/>
      <w:lvlJc w:val="left"/>
      <w:pPr>
        <w:ind w:left="29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CC06D00">
      <w:start w:val="1"/>
      <w:numFmt w:val="lowerLetter"/>
      <w:lvlText w:val="%5"/>
      <w:lvlJc w:val="left"/>
      <w:pPr>
        <w:ind w:left="36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0BCAEFC">
      <w:start w:val="1"/>
      <w:numFmt w:val="lowerRoman"/>
      <w:lvlText w:val="%6"/>
      <w:lvlJc w:val="left"/>
      <w:pPr>
        <w:ind w:left="43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40EC132">
      <w:start w:val="1"/>
      <w:numFmt w:val="decimal"/>
      <w:lvlText w:val="%7"/>
      <w:lvlJc w:val="left"/>
      <w:pPr>
        <w:ind w:left="50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598839C">
      <w:start w:val="1"/>
      <w:numFmt w:val="lowerLetter"/>
      <w:lvlText w:val="%8"/>
      <w:lvlJc w:val="left"/>
      <w:pPr>
        <w:ind w:left="58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01CDB02">
      <w:start w:val="1"/>
      <w:numFmt w:val="lowerRoman"/>
      <w:lvlText w:val="%9"/>
      <w:lvlJc w:val="left"/>
      <w:pPr>
        <w:ind w:left="65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5EE77ECF"/>
    <w:multiLevelType w:val="hybridMultilevel"/>
    <w:tmpl w:val="2CDC7EF8"/>
    <w:lvl w:ilvl="0" w:tplc="7E783B34">
      <w:start w:val="1"/>
      <w:numFmt w:val="decimal"/>
      <w:lvlText w:val="%1."/>
      <w:lvlJc w:val="left"/>
      <w:pPr>
        <w:ind w:left="4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58C61D4">
      <w:start w:val="1"/>
      <w:numFmt w:val="lowerLetter"/>
      <w:lvlText w:val="%2"/>
      <w:lvlJc w:val="left"/>
      <w:pPr>
        <w:ind w:left="10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9923C60">
      <w:start w:val="1"/>
      <w:numFmt w:val="lowerRoman"/>
      <w:lvlText w:val="%3"/>
      <w:lvlJc w:val="left"/>
      <w:pPr>
        <w:ind w:left="18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93A317E">
      <w:start w:val="1"/>
      <w:numFmt w:val="decimal"/>
      <w:lvlText w:val="%4"/>
      <w:lvlJc w:val="left"/>
      <w:pPr>
        <w:ind w:left="25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160C860">
      <w:start w:val="1"/>
      <w:numFmt w:val="lowerLetter"/>
      <w:lvlText w:val="%5"/>
      <w:lvlJc w:val="left"/>
      <w:pPr>
        <w:ind w:left="32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D68649A">
      <w:start w:val="1"/>
      <w:numFmt w:val="lowerRoman"/>
      <w:lvlText w:val="%6"/>
      <w:lvlJc w:val="left"/>
      <w:pPr>
        <w:ind w:left="39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E72C3C4">
      <w:start w:val="1"/>
      <w:numFmt w:val="decimal"/>
      <w:lvlText w:val="%7"/>
      <w:lvlJc w:val="left"/>
      <w:pPr>
        <w:ind w:left="46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CB2388E">
      <w:start w:val="1"/>
      <w:numFmt w:val="lowerLetter"/>
      <w:lvlText w:val="%8"/>
      <w:lvlJc w:val="left"/>
      <w:pPr>
        <w:ind w:left="54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DC2E7C4">
      <w:start w:val="1"/>
      <w:numFmt w:val="lowerRoman"/>
      <w:lvlText w:val="%9"/>
      <w:lvlJc w:val="left"/>
      <w:pPr>
        <w:ind w:left="61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66644F92"/>
    <w:multiLevelType w:val="hybridMultilevel"/>
    <w:tmpl w:val="ADA2972A"/>
    <w:lvl w:ilvl="0" w:tplc="A148EAEA">
      <w:start w:val="2"/>
      <w:numFmt w:val="decimal"/>
      <w:lvlText w:val="%1."/>
      <w:lvlJc w:val="left"/>
      <w:pPr>
        <w:ind w:left="5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C18AFC2">
      <w:start w:val="1"/>
      <w:numFmt w:val="lowerLetter"/>
      <w:lvlText w:val="%2"/>
      <w:lvlJc w:val="left"/>
      <w:pPr>
        <w:ind w:left="11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6DEDD90">
      <w:start w:val="1"/>
      <w:numFmt w:val="lowerRoman"/>
      <w:lvlText w:val="%3"/>
      <w:lvlJc w:val="left"/>
      <w:pPr>
        <w:ind w:left="18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E685488">
      <w:start w:val="1"/>
      <w:numFmt w:val="decimal"/>
      <w:lvlText w:val="%4"/>
      <w:lvlJc w:val="left"/>
      <w:pPr>
        <w:ind w:left="25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D3C9376">
      <w:start w:val="1"/>
      <w:numFmt w:val="lowerLetter"/>
      <w:lvlText w:val="%5"/>
      <w:lvlJc w:val="left"/>
      <w:pPr>
        <w:ind w:left="33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0220FDA">
      <w:start w:val="1"/>
      <w:numFmt w:val="lowerRoman"/>
      <w:lvlText w:val="%6"/>
      <w:lvlJc w:val="left"/>
      <w:pPr>
        <w:ind w:left="40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E1846F0">
      <w:start w:val="1"/>
      <w:numFmt w:val="decimal"/>
      <w:lvlText w:val="%7"/>
      <w:lvlJc w:val="left"/>
      <w:pPr>
        <w:ind w:left="47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1100B7C">
      <w:start w:val="1"/>
      <w:numFmt w:val="lowerLetter"/>
      <w:lvlText w:val="%8"/>
      <w:lvlJc w:val="left"/>
      <w:pPr>
        <w:ind w:left="54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C20481E">
      <w:start w:val="1"/>
      <w:numFmt w:val="lowerRoman"/>
      <w:lvlText w:val="%9"/>
      <w:lvlJc w:val="left"/>
      <w:pPr>
        <w:ind w:left="61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6E3A7B91"/>
    <w:multiLevelType w:val="hybridMultilevel"/>
    <w:tmpl w:val="886AE206"/>
    <w:lvl w:ilvl="0" w:tplc="BE345CE2">
      <w:start w:val="1"/>
      <w:numFmt w:val="decimal"/>
      <w:lvlText w:val="%1."/>
      <w:lvlJc w:val="left"/>
      <w:pPr>
        <w:ind w:left="4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1F0E4B2">
      <w:start w:val="1"/>
      <w:numFmt w:val="lowerLetter"/>
      <w:lvlText w:val="%2"/>
      <w:lvlJc w:val="left"/>
      <w:pPr>
        <w:ind w:left="11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FAE8A7A">
      <w:start w:val="1"/>
      <w:numFmt w:val="lowerRoman"/>
      <w:lvlText w:val="%3"/>
      <w:lvlJc w:val="left"/>
      <w:pPr>
        <w:ind w:left="18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DFEAA3C">
      <w:start w:val="1"/>
      <w:numFmt w:val="decimal"/>
      <w:lvlText w:val="%4"/>
      <w:lvlJc w:val="left"/>
      <w:pPr>
        <w:ind w:left="25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41C4B82">
      <w:start w:val="1"/>
      <w:numFmt w:val="lowerLetter"/>
      <w:lvlText w:val="%5"/>
      <w:lvlJc w:val="left"/>
      <w:pPr>
        <w:ind w:left="33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8AA52DC">
      <w:start w:val="1"/>
      <w:numFmt w:val="lowerRoman"/>
      <w:lvlText w:val="%6"/>
      <w:lvlJc w:val="left"/>
      <w:pPr>
        <w:ind w:left="40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FC030E0">
      <w:start w:val="1"/>
      <w:numFmt w:val="decimal"/>
      <w:lvlText w:val="%7"/>
      <w:lvlJc w:val="left"/>
      <w:pPr>
        <w:ind w:left="47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00EDA48">
      <w:start w:val="1"/>
      <w:numFmt w:val="lowerLetter"/>
      <w:lvlText w:val="%8"/>
      <w:lvlJc w:val="left"/>
      <w:pPr>
        <w:ind w:left="54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162A0CC">
      <w:start w:val="1"/>
      <w:numFmt w:val="lowerRoman"/>
      <w:lvlText w:val="%9"/>
      <w:lvlJc w:val="left"/>
      <w:pPr>
        <w:ind w:left="61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79B970A9"/>
    <w:multiLevelType w:val="hybridMultilevel"/>
    <w:tmpl w:val="9050B2DC"/>
    <w:lvl w:ilvl="0" w:tplc="1A2A3A36">
      <w:start w:val="1"/>
      <w:numFmt w:val="decimal"/>
      <w:lvlText w:val="%1."/>
      <w:lvlJc w:val="left"/>
      <w:pPr>
        <w:ind w:left="4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BEC76C2">
      <w:start w:val="1"/>
      <w:numFmt w:val="lowerLetter"/>
      <w:lvlText w:val="%2"/>
      <w:lvlJc w:val="left"/>
      <w:pPr>
        <w:ind w:left="10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182E1CC">
      <w:start w:val="1"/>
      <w:numFmt w:val="lowerRoman"/>
      <w:lvlText w:val="%3"/>
      <w:lvlJc w:val="left"/>
      <w:pPr>
        <w:ind w:left="18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BB20250">
      <w:start w:val="1"/>
      <w:numFmt w:val="decimal"/>
      <w:lvlText w:val="%4"/>
      <w:lvlJc w:val="left"/>
      <w:pPr>
        <w:ind w:left="25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ACC7194">
      <w:start w:val="1"/>
      <w:numFmt w:val="lowerLetter"/>
      <w:lvlText w:val="%5"/>
      <w:lvlJc w:val="left"/>
      <w:pPr>
        <w:ind w:left="32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A1ABB00">
      <w:start w:val="1"/>
      <w:numFmt w:val="lowerRoman"/>
      <w:lvlText w:val="%6"/>
      <w:lvlJc w:val="left"/>
      <w:pPr>
        <w:ind w:left="39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84AFE00">
      <w:start w:val="1"/>
      <w:numFmt w:val="decimal"/>
      <w:lvlText w:val="%7"/>
      <w:lvlJc w:val="left"/>
      <w:pPr>
        <w:ind w:left="46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DD858DE">
      <w:start w:val="1"/>
      <w:numFmt w:val="lowerLetter"/>
      <w:lvlText w:val="%8"/>
      <w:lvlJc w:val="left"/>
      <w:pPr>
        <w:ind w:left="54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2701EB8">
      <w:start w:val="1"/>
      <w:numFmt w:val="lowerRoman"/>
      <w:lvlText w:val="%9"/>
      <w:lvlJc w:val="left"/>
      <w:pPr>
        <w:ind w:left="61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474496022">
    <w:abstractNumId w:val="11"/>
  </w:num>
  <w:num w:numId="2" w16cid:durableId="1549562961">
    <w:abstractNumId w:val="16"/>
  </w:num>
  <w:num w:numId="3" w16cid:durableId="614599000">
    <w:abstractNumId w:val="1"/>
  </w:num>
  <w:num w:numId="4" w16cid:durableId="1738357632">
    <w:abstractNumId w:val="18"/>
  </w:num>
  <w:num w:numId="5" w16cid:durableId="1129083596">
    <w:abstractNumId w:val="14"/>
  </w:num>
  <w:num w:numId="6" w16cid:durableId="1378814280">
    <w:abstractNumId w:val="0"/>
  </w:num>
  <w:num w:numId="7" w16cid:durableId="1658268341">
    <w:abstractNumId w:val="12"/>
  </w:num>
  <w:num w:numId="8" w16cid:durableId="773937510">
    <w:abstractNumId w:val="7"/>
  </w:num>
  <w:num w:numId="9" w16cid:durableId="478571433">
    <w:abstractNumId w:val="6"/>
  </w:num>
  <w:num w:numId="10" w16cid:durableId="1412001318">
    <w:abstractNumId w:val="17"/>
  </w:num>
  <w:num w:numId="11" w16cid:durableId="275799063">
    <w:abstractNumId w:val="15"/>
  </w:num>
  <w:num w:numId="12" w16cid:durableId="1019545064">
    <w:abstractNumId w:val="10"/>
  </w:num>
  <w:num w:numId="13" w16cid:durableId="2020541119">
    <w:abstractNumId w:val="5"/>
  </w:num>
  <w:num w:numId="14" w16cid:durableId="1924097654">
    <w:abstractNumId w:val="20"/>
  </w:num>
  <w:num w:numId="15" w16cid:durableId="1318074263">
    <w:abstractNumId w:val="4"/>
  </w:num>
  <w:num w:numId="16" w16cid:durableId="1832676303">
    <w:abstractNumId w:val="8"/>
  </w:num>
  <w:num w:numId="17" w16cid:durableId="1719696132">
    <w:abstractNumId w:val="3"/>
  </w:num>
  <w:num w:numId="18" w16cid:durableId="1750344801">
    <w:abstractNumId w:val="19"/>
  </w:num>
  <w:num w:numId="19" w16cid:durableId="1321619856">
    <w:abstractNumId w:val="13"/>
  </w:num>
  <w:num w:numId="20" w16cid:durableId="670178204">
    <w:abstractNumId w:val="9"/>
  </w:num>
  <w:num w:numId="21" w16cid:durableId="160125335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2C0E"/>
    <w:rsid w:val="00001A9B"/>
    <w:rsid w:val="00011730"/>
    <w:rsid w:val="00027FBA"/>
    <w:rsid w:val="00037636"/>
    <w:rsid w:val="00064E4B"/>
    <w:rsid w:val="00071E3C"/>
    <w:rsid w:val="00080FA4"/>
    <w:rsid w:val="00082E33"/>
    <w:rsid w:val="00090E27"/>
    <w:rsid w:val="000A2C0E"/>
    <w:rsid w:val="000A4B6B"/>
    <w:rsid w:val="000A5EC5"/>
    <w:rsid w:val="000B29A9"/>
    <w:rsid w:val="000C314B"/>
    <w:rsid w:val="000D1EE2"/>
    <w:rsid w:val="000D3F4A"/>
    <w:rsid w:val="000E2097"/>
    <w:rsid w:val="00125993"/>
    <w:rsid w:val="001416C6"/>
    <w:rsid w:val="0015006D"/>
    <w:rsid w:val="00171C57"/>
    <w:rsid w:val="001728E2"/>
    <w:rsid w:val="00193B89"/>
    <w:rsid w:val="001A0C17"/>
    <w:rsid w:val="001B1C73"/>
    <w:rsid w:val="001C185E"/>
    <w:rsid w:val="001C56A9"/>
    <w:rsid w:val="001E4393"/>
    <w:rsid w:val="001E6D5C"/>
    <w:rsid w:val="001F27EF"/>
    <w:rsid w:val="002109C5"/>
    <w:rsid w:val="00211A8F"/>
    <w:rsid w:val="00232B5D"/>
    <w:rsid w:val="00242A90"/>
    <w:rsid w:val="00275DE9"/>
    <w:rsid w:val="002861BA"/>
    <w:rsid w:val="002907EE"/>
    <w:rsid w:val="002921D4"/>
    <w:rsid w:val="002B0916"/>
    <w:rsid w:val="002B11E4"/>
    <w:rsid w:val="002D12D4"/>
    <w:rsid w:val="002D1313"/>
    <w:rsid w:val="002D192B"/>
    <w:rsid w:val="002D76D9"/>
    <w:rsid w:val="003226C1"/>
    <w:rsid w:val="003472D2"/>
    <w:rsid w:val="00362984"/>
    <w:rsid w:val="00363103"/>
    <w:rsid w:val="00391659"/>
    <w:rsid w:val="003A0F6B"/>
    <w:rsid w:val="003B1ABA"/>
    <w:rsid w:val="003B3113"/>
    <w:rsid w:val="003F320B"/>
    <w:rsid w:val="003F365A"/>
    <w:rsid w:val="00404CB3"/>
    <w:rsid w:val="00406117"/>
    <w:rsid w:val="0044132C"/>
    <w:rsid w:val="00457DE1"/>
    <w:rsid w:val="00473FB8"/>
    <w:rsid w:val="004A2581"/>
    <w:rsid w:val="004B0E36"/>
    <w:rsid w:val="004B67D0"/>
    <w:rsid w:val="004B7D20"/>
    <w:rsid w:val="004C1F15"/>
    <w:rsid w:val="004C5FA2"/>
    <w:rsid w:val="004D0878"/>
    <w:rsid w:val="004E371C"/>
    <w:rsid w:val="004E7FFE"/>
    <w:rsid w:val="004F555D"/>
    <w:rsid w:val="0052243B"/>
    <w:rsid w:val="00551F92"/>
    <w:rsid w:val="00552B6F"/>
    <w:rsid w:val="005545B1"/>
    <w:rsid w:val="005550C8"/>
    <w:rsid w:val="005653CA"/>
    <w:rsid w:val="00585B9D"/>
    <w:rsid w:val="00586F87"/>
    <w:rsid w:val="005909F1"/>
    <w:rsid w:val="00595FE7"/>
    <w:rsid w:val="005D01A7"/>
    <w:rsid w:val="005D46A4"/>
    <w:rsid w:val="005D4A79"/>
    <w:rsid w:val="005D4C52"/>
    <w:rsid w:val="005D7038"/>
    <w:rsid w:val="005F663D"/>
    <w:rsid w:val="00607C94"/>
    <w:rsid w:val="006236E5"/>
    <w:rsid w:val="006266DF"/>
    <w:rsid w:val="00626C50"/>
    <w:rsid w:val="00641277"/>
    <w:rsid w:val="00641D7E"/>
    <w:rsid w:val="00660639"/>
    <w:rsid w:val="00662E63"/>
    <w:rsid w:val="0066712A"/>
    <w:rsid w:val="00680A1B"/>
    <w:rsid w:val="00692260"/>
    <w:rsid w:val="006A101B"/>
    <w:rsid w:val="006C2D62"/>
    <w:rsid w:val="006C314F"/>
    <w:rsid w:val="006E0A19"/>
    <w:rsid w:val="007220FB"/>
    <w:rsid w:val="007223B8"/>
    <w:rsid w:val="00730248"/>
    <w:rsid w:val="00781E42"/>
    <w:rsid w:val="00786C73"/>
    <w:rsid w:val="00794317"/>
    <w:rsid w:val="007962F7"/>
    <w:rsid w:val="007B3DC8"/>
    <w:rsid w:val="007C60E6"/>
    <w:rsid w:val="007C6DA6"/>
    <w:rsid w:val="007E783D"/>
    <w:rsid w:val="00800BDF"/>
    <w:rsid w:val="00830F00"/>
    <w:rsid w:val="00846785"/>
    <w:rsid w:val="00853E7A"/>
    <w:rsid w:val="008565D2"/>
    <w:rsid w:val="00886DCA"/>
    <w:rsid w:val="008C1A0A"/>
    <w:rsid w:val="008C3E43"/>
    <w:rsid w:val="008E45A7"/>
    <w:rsid w:val="00912093"/>
    <w:rsid w:val="00942CE5"/>
    <w:rsid w:val="009441F9"/>
    <w:rsid w:val="00954260"/>
    <w:rsid w:val="0095684C"/>
    <w:rsid w:val="0098246E"/>
    <w:rsid w:val="009A1E27"/>
    <w:rsid w:val="009A441C"/>
    <w:rsid w:val="009B1422"/>
    <w:rsid w:val="009B2072"/>
    <w:rsid w:val="009C6633"/>
    <w:rsid w:val="009D3DB2"/>
    <w:rsid w:val="009D6BC0"/>
    <w:rsid w:val="009E57F1"/>
    <w:rsid w:val="009F11AE"/>
    <w:rsid w:val="00A13FC9"/>
    <w:rsid w:val="00A324FA"/>
    <w:rsid w:val="00A44A85"/>
    <w:rsid w:val="00A52BB0"/>
    <w:rsid w:val="00A53D9D"/>
    <w:rsid w:val="00A54565"/>
    <w:rsid w:val="00A6323F"/>
    <w:rsid w:val="00A66A58"/>
    <w:rsid w:val="00A769AC"/>
    <w:rsid w:val="00A77B5C"/>
    <w:rsid w:val="00A908AF"/>
    <w:rsid w:val="00A9534A"/>
    <w:rsid w:val="00A96957"/>
    <w:rsid w:val="00AE48CC"/>
    <w:rsid w:val="00B01903"/>
    <w:rsid w:val="00B10185"/>
    <w:rsid w:val="00B27200"/>
    <w:rsid w:val="00B359D0"/>
    <w:rsid w:val="00B37B5B"/>
    <w:rsid w:val="00B40921"/>
    <w:rsid w:val="00B468D2"/>
    <w:rsid w:val="00B52B45"/>
    <w:rsid w:val="00B71995"/>
    <w:rsid w:val="00B724EE"/>
    <w:rsid w:val="00B76D0C"/>
    <w:rsid w:val="00B948AF"/>
    <w:rsid w:val="00BA192A"/>
    <w:rsid w:val="00BA519A"/>
    <w:rsid w:val="00BB32EA"/>
    <w:rsid w:val="00BB4D6B"/>
    <w:rsid w:val="00BC3846"/>
    <w:rsid w:val="00BC5C86"/>
    <w:rsid w:val="00BD6D66"/>
    <w:rsid w:val="00BE24CB"/>
    <w:rsid w:val="00BE4B18"/>
    <w:rsid w:val="00C0710F"/>
    <w:rsid w:val="00C1331A"/>
    <w:rsid w:val="00C143E0"/>
    <w:rsid w:val="00C16178"/>
    <w:rsid w:val="00C22077"/>
    <w:rsid w:val="00C26E52"/>
    <w:rsid w:val="00C673F7"/>
    <w:rsid w:val="00C709CC"/>
    <w:rsid w:val="00C8216B"/>
    <w:rsid w:val="00C95EEF"/>
    <w:rsid w:val="00C97AF2"/>
    <w:rsid w:val="00CB1FE8"/>
    <w:rsid w:val="00CC4C16"/>
    <w:rsid w:val="00CD3E2C"/>
    <w:rsid w:val="00CE238A"/>
    <w:rsid w:val="00CE6C36"/>
    <w:rsid w:val="00CF1FC3"/>
    <w:rsid w:val="00CF4C32"/>
    <w:rsid w:val="00D022A4"/>
    <w:rsid w:val="00D11F04"/>
    <w:rsid w:val="00D218FF"/>
    <w:rsid w:val="00D2416E"/>
    <w:rsid w:val="00D27674"/>
    <w:rsid w:val="00D307C8"/>
    <w:rsid w:val="00D34E7D"/>
    <w:rsid w:val="00D54989"/>
    <w:rsid w:val="00D6170D"/>
    <w:rsid w:val="00D76690"/>
    <w:rsid w:val="00DA2AA5"/>
    <w:rsid w:val="00DC058D"/>
    <w:rsid w:val="00DD5A0E"/>
    <w:rsid w:val="00DE09F4"/>
    <w:rsid w:val="00DF7CC6"/>
    <w:rsid w:val="00E05441"/>
    <w:rsid w:val="00E1431D"/>
    <w:rsid w:val="00E415F8"/>
    <w:rsid w:val="00E41A0B"/>
    <w:rsid w:val="00E4778D"/>
    <w:rsid w:val="00E70656"/>
    <w:rsid w:val="00E71D64"/>
    <w:rsid w:val="00E75B89"/>
    <w:rsid w:val="00E77BEE"/>
    <w:rsid w:val="00E826B1"/>
    <w:rsid w:val="00E82838"/>
    <w:rsid w:val="00E83DA4"/>
    <w:rsid w:val="00EA60BB"/>
    <w:rsid w:val="00EC5A02"/>
    <w:rsid w:val="00ED46A3"/>
    <w:rsid w:val="00EF0C27"/>
    <w:rsid w:val="00EF386B"/>
    <w:rsid w:val="00EF50CD"/>
    <w:rsid w:val="00F1552F"/>
    <w:rsid w:val="00F30655"/>
    <w:rsid w:val="00F32408"/>
    <w:rsid w:val="00F342CC"/>
    <w:rsid w:val="00F35F6F"/>
    <w:rsid w:val="00F43477"/>
    <w:rsid w:val="00F511D3"/>
    <w:rsid w:val="00F53E64"/>
    <w:rsid w:val="00F76F60"/>
    <w:rsid w:val="00F8119D"/>
    <w:rsid w:val="00FA5225"/>
    <w:rsid w:val="00FC5FB0"/>
    <w:rsid w:val="00FD07FF"/>
    <w:rsid w:val="00FD29CD"/>
    <w:rsid w:val="00FD58CE"/>
    <w:rsid w:val="00FE00F8"/>
    <w:rsid w:val="00FF35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29A6F2"/>
  <w15:docId w15:val="{D4CAB77F-1E12-4F6A-B7E3-0C95152D2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5" w:line="267" w:lineRule="auto"/>
      <w:ind w:right="81"/>
      <w:jc w:val="both"/>
    </w:pPr>
    <w:rPr>
      <w:rFonts w:ascii="Calibri" w:eastAsia="Calibri" w:hAnsi="Calibri" w:cs="Calibri"/>
      <w:color w:val="000000"/>
      <w:sz w:val="22"/>
    </w:rPr>
  </w:style>
  <w:style w:type="paragraph" w:styleId="Nagwek1">
    <w:name w:val="heading 1"/>
    <w:next w:val="Normalny"/>
    <w:link w:val="Nagwek1Znak"/>
    <w:uiPriority w:val="9"/>
    <w:qFormat/>
    <w:pPr>
      <w:keepNext/>
      <w:keepLines/>
      <w:numPr>
        <w:numId w:val="20"/>
      </w:numPr>
      <w:spacing w:after="10" w:line="266" w:lineRule="auto"/>
      <w:ind w:left="86" w:hanging="10"/>
      <w:outlineLvl w:val="0"/>
    </w:pPr>
    <w:rPr>
      <w:rFonts w:ascii="Calibri" w:eastAsia="Calibri" w:hAnsi="Calibri" w:cs="Calibri"/>
      <w:b/>
      <w:color w:val="000000"/>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Calibri" w:eastAsia="Calibri" w:hAnsi="Calibri" w:cs="Calibri"/>
      <w:b/>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kapitzlist">
    <w:name w:val="List Paragraph"/>
    <w:basedOn w:val="Normalny"/>
    <w:uiPriority w:val="34"/>
    <w:qFormat/>
    <w:rsid w:val="008E45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13</Pages>
  <Words>4132</Words>
  <Characters>24796</Characters>
  <Application>Microsoft Office Word</Application>
  <DocSecurity>0</DocSecurity>
  <Lines>206</Lines>
  <Paragraphs>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 Michałek</dc:creator>
  <cp:keywords/>
  <cp:lastModifiedBy>Artur Michałek</cp:lastModifiedBy>
  <cp:revision>12</cp:revision>
  <cp:lastPrinted>2025-06-16T11:19:00Z</cp:lastPrinted>
  <dcterms:created xsi:type="dcterms:W3CDTF">2025-12-03T12:35:00Z</dcterms:created>
  <dcterms:modified xsi:type="dcterms:W3CDTF">2025-12-04T13:42:00Z</dcterms:modified>
</cp:coreProperties>
</file>